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宋体" w:hAnsi="宋体" w:eastAsia="宋体" w:cs="Times New Roman"/>
          <w:color w:val="000000"/>
          <w:sz w:val="32"/>
          <w:szCs w:val="32"/>
        </w:rPr>
      </w:pPr>
    </w:p>
    <w:tbl>
      <w:tblPr>
        <w:tblStyle w:val="2"/>
        <w:tblW w:w="7920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3"/>
        <w:gridCol w:w="25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</w:rPr>
              <w:t>核医学科医学外送项目</w:t>
            </w:r>
            <w:bookmarkEnd w:id="0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</w:rPr>
              <w:t>汇总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PG</w:t>
            </w: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  <w:szCs w:val="22"/>
              </w:rPr>
              <w:t>Ⅰ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  <w:szCs w:val="22"/>
              </w:rPr>
              <w:t>胃蛋白酶原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I) [</w:t>
            </w: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  <w:szCs w:val="22"/>
              </w:rPr>
              <w:t>胃蛋白酶原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]</w:t>
            </w:r>
          </w:p>
        </w:tc>
        <w:tc>
          <w:tcPr>
            <w:tcW w:w="25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胃蛋白酶原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PG</w:t>
            </w: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  <w:szCs w:val="22"/>
              </w:rPr>
              <w:t>Ⅱ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  <w:szCs w:val="22"/>
              </w:rPr>
              <w:t>胃蛋白酶原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II) [</w:t>
            </w: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  <w:szCs w:val="22"/>
              </w:rPr>
              <w:t>胃蛋白酶原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]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PGI/PGII</w:t>
            </w: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  <w:szCs w:val="22"/>
              </w:rPr>
              <w:t>比率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 xml:space="preserve"> [</w:t>
            </w: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  <w:szCs w:val="22"/>
              </w:rPr>
              <w:t>胃蛋白酶原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]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卡马西平   </w:t>
            </w:r>
          </w:p>
        </w:tc>
        <w:tc>
          <w:tcPr>
            <w:tcW w:w="25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氨基酸与血药浓度测定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丙戊酸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 xml:space="preserve">   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苯妥英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 xml:space="preserve">   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地高辛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 xml:space="preserve">   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环孢霉素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 xml:space="preserve"> (CSA) [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全血治疗药物监测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]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他克莫司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 xml:space="preserve"> (FK506) [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全血治疗药物监测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]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西罗莫司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 xml:space="preserve">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雷帕霉素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) [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全血治疗药物监测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]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茶碱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 xml:space="preserve">   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性激素结合球蛋白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 xml:space="preserve"> (SHBG)   </w:t>
            </w:r>
          </w:p>
        </w:tc>
        <w:tc>
          <w:tcPr>
            <w:tcW w:w="25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激素类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血清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AMH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抗缪勒管激素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 xml:space="preserve">) 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催乳素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 xml:space="preserve"> (PRL)   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FSH (</w:t>
            </w: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  <w:szCs w:val="22"/>
              </w:rPr>
              <w:t>促卵泡成熟激素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 xml:space="preserve">)   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LH (</w:t>
            </w: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  <w:szCs w:val="22"/>
              </w:rPr>
              <w:t>促黄体生成素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 xml:space="preserve">)   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睾酮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 xml:space="preserve"> (T)   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雌二醇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 xml:space="preserve"> (E2)   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孕酮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 xml:space="preserve"> (P)   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HCG (</w:t>
            </w: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  <w:szCs w:val="22"/>
              </w:rPr>
              <w:t>人绒毛膜促性腺激素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 xml:space="preserve">)  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雄烯二酮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雌三醇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促肾上腺皮质激素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 xml:space="preserve"> (ACTH)   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高血压四项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醛固酮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 xml:space="preserve"> (ALD)   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肾素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血管紧张素Ⅰ、Ⅱ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血浆内皮素（ET）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血浆肾素活性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促红细胞生成素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抗利尿激素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皮质醇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 xml:space="preserve">   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硫酸脱氢表雄酮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 xml:space="preserve"> (DHEA-S)   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17-α-</w:t>
            </w: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  <w:szCs w:val="22"/>
              </w:rPr>
              <w:t>羟孕酮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 xml:space="preserve"> (17OHP)   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肾上腺素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儿茶酚胺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白细胞介素类（1、1β、2、4、6、8、10）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白细胞介素2受体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胰岛素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 xml:space="preserve"> (INS)   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C-</w:t>
            </w: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  <w:szCs w:val="22"/>
              </w:rPr>
              <w:t>肽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 xml:space="preserve"> (C-P)   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抗胰岛细胞抗体(ICA)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抗胰岛素抗体(IAA)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抗谷氨酸脱氢酶抗体（GAD）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甲状旁腺激素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 xml:space="preserve"> (PTH)   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降钙素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胃泌素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生长激素 (GH)   </w:t>
            </w:r>
          </w:p>
        </w:tc>
        <w:tc>
          <w:tcPr>
            <w:tcW w:w="25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生长激素类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胰岛素样生长因子（IG-1）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胰岛素样生长因子结合蛋白3（IGF-bp3）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  <w:szCs w:val="22"/>
              </w:rPr>
              <w:t>促甲状腺素（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TSH</w:t>
            </w: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25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甲功类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促甲状腺激素释放激素（TRH）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总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 xml:space="preserve">T4 (T4)   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总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 xml:space="preserve">T3 (T3)   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游离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 xml:space="preserve">T4 (FT4)   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游离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 xml:space="preserve">T3 (FT3)   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甲状腺球蛋白 (TG)   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促甲状腺激素受体抗体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抗甲状腺球蛋白抗体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抗甲状腺过氧化物酶抗体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反T3测定（RT3）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β胶原特殊系列（βCrosslaps）</w:t>
            </w:r>
          </w:p>
        </w:tc>
        <w:tc>
          <w:tcPr>
            <w:tcW w:w="25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骨代谢标志物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总Ⅰ型胶原氨基端延长肽（TP1NP）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尿碘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2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尿碘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CEA (</w:t>
            </w: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  <w:szCs w:val="22"/>
              </w:rPr>
              <w:t>癌胚抗原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 xml:space="preserve">)  </w:t>
            </w:r>
          </w:p>
        </w:tc>
        <w:tc>
          <w:tcPr>
            <w:tcW w:w="25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肿瘤标志物、其他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AFP (</w:t>
            </w: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  <w:szCs w:val="22"/>
              </w:rPr>
              <w:t>甲胎蛋白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 xml:space="preserve">)  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总PSA (前列腺特异性抗原)  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游离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 xml:space="preserve">PSA (F-PSA)  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NSE (</w:t>
            </w: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  <w:szCs w:val="22"/>
              </w:rPr>
              <w:t>神经元特异性烯醇化酶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 xml:space="preserve">)  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CYFRA21-1 (</w:t>
            </w: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  <w:szCs w:val="22"/>
              </w:rPr>
              <w:t>细胞角蛋白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19</w:t>
            </w: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  <w:szCs w:val="22"/>
              </w:rPr>
              <w:t>片段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 xml:space="preserve">)  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CA50 (</w:t>
            </w: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  <w:szCs w:val="22"/>
              </w:rPr>
              <w:t>糖类抗原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 xml:space="preserve">50)  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 xml:space="preserve">CA125  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 xml:space="preserve">CA199  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 xml:space="preserve">CA153  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CA72-4 (</w:t>
            </w: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  <w:szCs w:val="22"/>
              </w:rPr>
              <w:t>糖类抗原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 xml:space="preserve">724)  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SCCA (</w:t>
            </w: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  <w:szCs w:val="22"/>
              </w:rPr>
              <w:t>鳞状细胞癌抗原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 xml:space="preserve">)  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HE4 (</w:t>
            </w: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  <w:szCs w:val="22"/>
              </w:rPr>
              <w:t>人附睾蛋白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 xml:space="preserve">)  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>CA242 (</w:t>
            </w: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  <w:szCs w:val="22"/>
              </w:rPr>
              <w:t>糖类抗原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 xml:space="preserve">242)  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总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</w:rPr>
              <w:t xml:space="preserve">β-HCG 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胃泌素释放肽前体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甲胎蛋白异质体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异常凝血酶原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胸甘激酶（TK1）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恶性肿瘤特异生长因子（TSGF）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铁蛋白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转铁蛋白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补体C3、C4</w:t>
            </w:r>
          </w:p>
        </w:tc>
        <w:tc>
          <w:tcPr>
            <w:tcW w:w="2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三型前胶原，四型胶原，层粘连蛋白，透明质酸</w:t>
            </w:r>
          </w:p>
        </w:tc>
        <w:tc>
          <w:tcPr>
            <w:tcW w:w="2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肝纤维四项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zNjYyZTUwYTY4Y2QyNzdlZTg1ZmM3M2UzZjNmYzMifQ=="/>
  </w:docVars>
  <w:rsids>
    <w:rsidRoot w:val="1F16499B"/>
    <w:rsid w:val="1F164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2023-08-15T09:43:00Z</dcterms:created>
  <dc:creator>???</dc:creator>
  <cp:lastModifiedBy>???</cp:lastModifiedBy>
  <dcterms:modified xsi:type="dcterms:W3CDTF">2023-08-15T09:45:33Z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0EFD4769F0644858948A26AF3639DD07_11</vt:lpwstr>
  </property>
</Properties>
</file>