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numPr>
          <w:ilvl w:val="0"/>
          <w:numId w:val="0"/>
        </w:numPr>
        <w:ind w:left="480" w:leftChars="0"/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向</w:t>
      </w:r>
      <w:r>
        <w:rPr>
          <w:rFonts w:hint="eastAsia"/>
          <w:b/>
          <w:bCs/>
          <w:sz w:val="44"/>
          <w:szCs w:val="44"/>
          <w:lang w:eastAsia="zh-CN"/>
        </w:rPr>
        <w:t>省级网络</w:t>
      </w:r>
      <w:r>
        <w:rPr>
          <w:rFonts w:hint="eastAsia"/>
          <w:b/>
          <w:bCs/>
          <w:sz w:val="44"/>
          <w:szCs w:val="44"/>
          <w:lang w:val="zh-CN" w:eastAsia="zh-CN"/>
        </w:rPr>
        <w:t>宣传平台购买宣传服务</w:t>
      </w:r>
      <w:r>
        <w:rPr>
          <w:rFonts w:hint="eastAsia"/>
          <w:b/>
          <w:bCs/>
          <w:sz w:val="44"/>
          <w:szCs w:val="44"/>
          <w:lang w:eastAsia="zh-CN"/>
        </w:rPr>
        <w:t>项</w:t>
      </w:r>
      <w:r>
        <w:rPr>
          <w:rFonts w:hint="eastAsia"/>
          <w:b/>
          <w:bCs/>
          <w:sz w:val="44"/>
          <w:szCs w:val="44"/>
        </w:rPr>
        <w:t>目</w:t>
      </w:r>
    </w:p>
    <w:p>
      <w:pPr>
        <w:pStyle w:val="6"/>
        <w:numPr>
          <w:ilvl w:val="0"/>
          <w:numId w:val="0"/>
        </w:numPr>
        <w:ind w:left="480" w:leftChars="0"/>
        <w:jc w:val="center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的需求</w:t>
      </w:r>
    </w:p>
    <w:p>
      <w:pPr>
        <w:pStyle w:val="6"/>
        <w:numPr>
          <w:ilvl w:val="0"/>
          <w:numId w:val="0"/>
        </w:numPr>
        <w:ind w:left="480" w:leftChars="0"/>
        <w:jc w:val="center"/>
        <w:rPr>
          <w:rFonts w:hint="eastAsia"/>
          <w:b/>
          <w:bCs/>
          <w:sz w:val="44"/>
          <w:szCs w:val="44"/>
          <w:lang w:eastAsia="zh-CN"/>
        </w:rPr>
      </w:pPr>
    </w:p>
    <w:p>
      <w:pPr>
        <w:pStyle w:val="6"/>
        <w:numPr>
          <w:ilvl w:val="0"/>
          <w:numId w:val="0"/>
        </w:num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技术参数、配置要求及服务要求：</w:t>
      </w:r>
    </w:p>
    <w:p>
      <w:pPr>
        <w:pStyle w:val="2"/>
        <w:numPr>
          <w:ilvl w:val="0"/>
          <w:numId w:val="1"/>
        </w:numPr>
        <w:spacing w:line="360" w:lineRule="auto"/>
        <w:ind w:firstLine="560" w:firstLineChars="200"/>
        <w:rPr>
          <w:rFonts w:hint="eastAsia" w:ascii="宋体" w:hAnsi="宋体" w:cs="宋体"/>
          <w:kern w:val="0"/>
          <w:szCs w:val="28"/>
          <w:lang w:val="zh-CN" w:bidi="ar"/>
        </w:rPr>
      </w:pPr>
      <w:r>
        <w:rPr>
          <w:rFonts w:hint="eastAsia" w:ascii="宋体" w:hAnsi="宋体" w:cs="宋体"/>
          <w:kern w:val="0"/>
          <w:szCs w:val="28"/>
          <w:lang w:val="zh-CN" w:bidi="ar"/>
        </w:rPr>
        <w:t>省级官方网站：乙方在省级官方网站上</w:t>
      </w:r>
      <w:r>
        <w:rPr>
          <w:rFonts w:hint="eastAsia" w:ascii="宋体" w:hAnsi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cs="宋体"/>
          <w:kern w:val="0"/>
          <w:sz w:val="28"/>
          <w:szCs w:val="28"/>
          <w:lang w:val="zh-CN" w:bidi="ar"/>
        </w:rPr>
        <w:t>以文字、图片形式正面宣传报道甲方，传播正能量，合同期内</w:t>
      </w:r>
      <w:r>
        <w:rPr>
          <w:rFonts w:hint="eastAsia" w:ascii="宋体" w:hAnsi="宋体" w:cs="宋体"/>
          <w:kern w:val="0"/>
          <w:szCs w:val="28"/>
          <w:lang w:val="zh-CN" w:bidi="ar"/>
        </w:rPr>
        <w:t>刊登甲方的宣传稿件累计不低于30条；重大活动派遣记者到现场组稿、拍摄图片，每年</w:t>
      </w:r>
      <w:r>
        <w:rPr>
          <w:rFonts w:hint="eastAsia" w:ascii="宋体" w:hAnsi="宋体" w:cs="宋体"/>
          <w:kern w:val="0"/>
          <w:szCs w:val="28"/>
          <w:lang w:val="en-US" w:eastAsia="zh-CN" w:bidi="ar"/>
        </w:rPr>
        <w:t>2</w:t>
      </w:r>
      <w:r>
        <w:rPr>
          <w:rFonts w:hint="eastAsia" w:ascii="宋体" w:hAnsi="宋体" w:cs="宋体"/>
          <w:kern w:val="0"/>
          <w:szCs w:val="28"/>
          <w:lang w:val="zh-CN" w:bidi="ar"/>
        </w:rPr>
        <w:t>—</w:t>
      </w:r>
      <w:r>
        <w:rPr>
          <w:rFonts w:hint="eastAsia" w:ascii="宋体" w:hAnsi="宋体" w:cs="宋体"/>
          <w:kern w:val="0"/>
          <w:szCs w:val="28"/>
          <w:lang w:val="en-US" w:eastAsia="zh-CN" w:bidi="ar"/>
        </w:rPr>
        <w:t>3</w:t>
      </w:r>
      <w:r>
        <w:rPr>
          <w:rFonts w:hint="eastAsia" w:ascii="宋体" w:hAnsi="宋体" w:cs="宋体"/>
          <w:kern w:val="0"/>
          <w:szCs w:val="28"/>
          <w:lang w:val="zh-CN" w:bidi="ar"/>
        </w:rPr>
        <w:t>次；</w:t>
      </w:r>
      <w:r>
        <w:rPr>
          <w:rFonts w:hint="eastAsia" w:ascii="宋体" w:hAnsi="宋体" w:cs="宋体"/>
          <w:kern w:val="0"/>
          <w:sz w:val="28"/>
          <w:szCs w:val="28"/>
          <w:lang w:val="zh-CN" w:bidi="ar"/>
        </w:rPr>
        <w:t>发布前须经甲方审校通过后方可发布。</w:t>
      </w:r>
    </w:p>
    <w:p>
      <w:pPr>
        <w:pStyle w:val="2"/>
        <w:numPr>
          <w:ilvl w:val="0"/>
          <w:numId w:val="1"/>
        </w:numPr>
        <w:spacing w:line="360" w:lineRule="auto"/>
        <w:ind w:firstLine="560" w:firstLineChars="200"/>
        <w:rPr>
          <w:rFonts w:hint="eastAsia" w:ascii="宋体" w:hAnsi="宋体" w:cs="宋体"/>
          <w:kern w:val="0"/>
          <w:szCs w:val="28"/>
          <w:lang w:bidi="ar"/>
        </w:rPr>
      </w:pPr>
      <w:r>
        <w:rPr>
          <w:rFonts w:hint="eastAsia" w:ascii="宋体" w:hAnsi="宋体" w:cs="宋体"/>
          <w:kern w:val="0"/>
          <w:szCs w:val="28"/>
          <w:lang w:val="zh-CN" w:bidi="ar"/>
        </w:rPr>
        <w:t>省级官方新媒体平台：乙方在省级官方新媒体上</w:t>
      </w:r>
      <w:r>
        <w:rPr>
          <w:rFonts w:hint="eastAsia" w:ascii="宋体" w:hAnsi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cs="宋体"/>
          <w:kern w:val="0"/>
          <w:sz w:val="28"/>
          <w:szCs w:val="28"/>
          <w:lang w:val="zh-CN" w:bidi="ar"/>
        </w:rPr>
        <w:t>以文字、图片形式正面宣传报道甲方，传播正能量，合同期内</w:t>
      </w:r>
      <w:r>
        <w:rPr>
          <w:rFonts w:hint="eastAsia" w:ascii="宋体" w:hAnsi="宋体" w:cs="宋体"/>
          <w:kern w:val="0"/>
          <w:szCs w:val="28"/>
          <w:lang w:val="zh-CN" w:bidi="ar"/>
        </w:rPr>
        <w:t>刊登甲方的宣传稿件累计不低于20条；</w:t>
      </w:r>
      <w:r>
        <w:rPr>
          <w:rFonts w:hint="eastAsia" w:ascii="宋体" w:hAnsi="宋体" w:cs="宋体"/>
          <w:kern w:val="0"/>
          <w:sz w:val="28"/>
          <w:szCs w:val="28"/>
          <w:lang w:val="zh-CN" w:bidi="ar"/>
        </w:rPr>
        <w:t>发布前须经甲方审校通过后方可发布。</w:t>
      </w:r>
    </w:p>
    <w:p>
      <w:pPr>
        <w:rPr>
          <w:rFonts w:hint="eastAsia" w:ascii="宋体" w:hAnsi="宋体" w:cs="宋体"/>
          <w:b/>
          <w:bCs/>
          <w:kern w:val="0"/>
          <w:sz w:val="30"/>
          <w:szCs w:val="30"/>
          <w:lang w:val="zh-CN" w:bidi="ar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04BFC7"/>
    <w:multiLevelType w:val="singleLevel"/>
    <w:tmpl w:val="2F04BFC7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zNjYyZTUwYTY4Y2QyNzdlZTg1ZmM3M2UzZjNmYzMifQ=="/>
  </w:docVars>
  <w:rsids>
    <w:rsidRoot w:val="4C68662C"/>
    <w:rsid w:val="18786BA1"/>
    <w:rsid w:val="2A120153"/>
    <w:rsid w:val="4C686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  <w:szCs w:val="20"/>
    </w:rPr>
  </w:style>
  <w:style w:type="paragraph" w:styleId="3">
    <w:name w:val="Normal (Web)"/>
    <w:basedOn w:val="1"/>
    <w:unhideWhenUsed/>
    <w:qFormat/>
    <w:uiPriority w:val="99"/>
    <w:rPr>
      <w:szCs w:val="24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2023-07-20T08:59:00Z</dcterms:created>
  <dc:creator>冰天雪地</dc:creator>
  <cp:lastModifiedBy>王莉姣</cp:lastModifiedBy>
  <dcterms:modified xsi:type="dcterms:W3CDTF">2023-07-25T07:13:47Z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DFFDDD2218DB40588FA2BFF41095A6C4_11</vt:lpwstr>
  </property>
</Properties>
</file>