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r>
        <w:rPr>
          <w:rFonts w:hint="eastAsia" w:ascii="宋体" w:hAnsi="宋体" w:eastAsia="宋体" w:cs="宋体"/>
          <w:sz w:val="48"/>
          <w:szCs w:val="48"/>
          <w:lang w:val="en-US" w:eastAsia="zh-CN"/>
        </w:rPr>
        <w:t>报名目录</w:t>
      </w:r>
    </w:p>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提供在药品和医用耗材招采管理系统或其他管理系统已备案配送企业证明材料及挂网产品截图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4E1C6905"/>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5</TotalTime>
  <ScaleCrop>false</ScaleCrop>
  <LinksUpToDate>false</LinksUpToDate>
  <CharactersWithSpaces>226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罗静</cp:lastModifiedBy>
  <dcterms:modified xsi:type="dcterms:W3CDTF">2023-09-19T09:20:20Z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C63F7B66B11847C0B11965D9ABC091FE</vt:lpwstr>
  </property>
</Properties>
</file>