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Pr>
      <w:bookmarkStart w:id="1" w:name="_GoBack"/>
      <w:bookmarkEnd w:id="1"/>
      <w:bookmarkStart w:id="0" w:name="_Toc20863"/>
      <w:r>
        <w:rPr>
          <w:rFonts w:hint="eastAsia"/>
        </w:rPr>
        <w:t>采购项目服务</w:t>
      </w:r>
      <w:r>
        <w:rPr>
          <w:rFonts w:hint="eastAsia"/>
          <w:lang w:val="en-US" w:eastAsia="zh-CN"/>
        </w:rPr>
        <w:t>内容、</w:t>
      </w:r>
      <w:r>
        <w:rPr>
          <w:rFonts w:hint="eastAsia"/>
        </w:rPr>
        <w:t>商务</w:t>
      </w:r>
      <w:r>
        <w:rPr>
          <w:rFonts w:hint="eastAsia"/>
          <w:lang w:val="en-US" w:eastAsia="zh-CN"/>
        </w:rPr>
        <w:t>和资质</w:t>
      </w:r>
      <w:r>
        <w:rPr>
          <w:rFonts w:hint="eastAsia"/>
        </w:rPr>
        <w:t>要求</w:t>
      </w:r>
      <w:bookmarkEnd w:id="0"/>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176" w:rightChars="0"/>
        <w:textAlignment w:val="auto"/>
        <w:rPr>
          <w:rFonts w:hint="default" w:ascii="Times New Roman" w:hAnsi="Times New Roman" w:cs="Times New Roman"/>
          <w:b/>
          <w:bCs/>
          <w:color w:val="000000"/>
          <w:kern w:val="1"/>
          <w:sz w:val="28"/>
          <w:szCs w:val="28"/>
        </w:rPr>
      </w:pPr>
      <w:r>
        <w:rPr>
          <w:rFonts w:hint="eastAsia" w:cs="Times New Roman"/>
          <w:b/>
          <w:bCs/>
          <w:color w:val="000000"/>
          <w:kern w:val="1"/>
          <w:sz w:val="28"/>
          <w:szCs w:val="28"/>
          <w:lang w:val="en-US" w:eastAsia="zh-CN"/>
        </w:rPr>
        <w:t>一</w:t>
      </w:r>
      <w:r>
        <w:rPr>
          <w:rFonts w:hint="default" w:ascii="Times New Roman" w:hAnsi="Times New Roman" w:cs="Times New Roman"/>
          <w:b/>
          <w:bCs/>
          <w:color w:val="000000"/>
          <w:kern w:val="1"/>
          <w:sz w:val="28"/>
          <w:szCs w:val="28"/>
          <w:lang w:val="en-US" w:eastAsia="zh-CN"/>
        </w:rPr>
        <w:t>、</w:t>
      </w:r>
      <w:r>
        <w:rPr>
          <w:rFonts w:hint="default" w:ascii="Times New Roman" w:hAnsi="Times New Roman" w:cs="Times New Roman"/>
          <w:b/>
          <w:bCs/>
          <w:color w:val="000000"/>
          <w:kern w:val="1"/>
          <w:sz w:val="28"/>
          <w:szCs w:val="28"/>
        </w:rPr>
        <w:t>服务要求及内容</w:t>
      </w:r>
    </w:p>
    <w:p>
      <w:pPr>
        <w:keepNext w:val="0"/>
        <w:keepLines w:val="0"/>
        <w:pageBreakBefore w:val="0"/>
        <w:widowControl w:val="0"/>
        <w:tabs>
          <w:tab w:val="left" w:pos="0"/>
        </w:tabs>
        <w:kinsoku/>
        <w:wordWrap/>
        <w:overflowPunct/>
        <w:topLinePunct w:val="0"/>
        <w:bidi w:val="0"/>
        <w:adjustRightInd/>
        <w:snapToGrid/>
        <w:spacing w:line="360" w:lineRule="auto"/>
        <w:ind w:firstLine="464" w:firstLineChars="200"/>
        <w:textAlignment w:val="auto"/>
        <w:outlineLvl w:val="1"/>
        <w:rPr>
          <w:rFonts w:hint="default" w:cs="Times New Roman"/>
          <w:b w:val="0"/>
          <w:bCs w:val="0"/>
          <w:color w:val="000000" w:themeColor="text1"/>
          <w:spacing w:val="-4"/>
          <w:sz w:val="24"/>
          <w:szCs w:val="24"/>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pacing w:val="-4"/>
          <w:sz w:val="24"/>
          <w:szCs w:val="24"/>
          <w:lang w:val="en-US" w:eastAsia="zh-CN" w:bidi="ar-SA"/>
          <w14:textFill>
            <w14:solidFill>
              <w14:schemeClr w14:val="tx1"/>
            </w14:solidFill>
          </w14:textFill>
        </w:rPr>
        <w:t>根据《中华人民共和国环境保护法》</w:t>
      </w:r>
      <w:r>
        <w:rPr>
          <w:rFonts w:hint="eastAsia" w:ascii="Times New Roman" w:hAnsi="Times New Roman" w:eastAsia="宋体" w:cs="Times New Roman"/>
          <w:b w:val="0"/>
          <w:bCs w:val="0"/>
          <w:color w:val="000000" w:themeColor="text1"/>
          <w:spacing w:val="-4"/>
          <w:sz w:val="24"/>
          <w:szCs w:val="24"/>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spacing w:val="-4"/>
          <w:sz w:val="24"/>
          <w:szCs w:val="24"/>
          <w:lang w:val="en-US" w:eastAsia="zh-CN" w:bidi="ar-SA"/>
          <w14:textFill>
            <w14:solidFill>
              <w14:schemeClr w14:val="tx1"/>
            </w14:solidFill>
          </w14:textFill>
        </w:rPr>
        <w:t>突发环境事件应急管理办法》等要求，完成</w:t>
      </w:r>
      <w:r>
        <w:rPr>
          <w:rFonts w:hint="eastAsia" w:cs="Times New Roman"/>
          <w:b w:val="0"/>
          <w:bCs w:val="0"/>
          <w:color w:val="000000" w:themeColor="text1"/>
          <w:spacing w:val="-4"/>
          <w:sz w:val="24"/>
          <w:szCs w:val="24"/>
          <w:lang w:val="en-US" w:eastAsia="zh-CN" w:bidi="ar-SA"/>
          <w14:textFill>
            <w14:solidFill>
              <w14:schemeClr w14:val="tx1"/>
            </w14:solidFill>
          </w14:textFill>
        </w:rPr>
        <w:t>以下工作：</w:t>
      </w:r>
    </w:p>
    <w:p>
      <w:pPr>
        <w:keepNext w:val="0"/>
        <w:keepLines w:val="0"/>
        <w:pageBreakBefore w:val="0"/>
        <w:widowControl w:val="0"/>
        <w:numPr>
          <w:ilvl w:val="0"/>
          <w:numId w:val="1"/>
        </w:numPr>
        <w:tabs>
          <w:tab w:val="left" w:pos="0"/>
        </w:tabs>
        <w:kinsoku/>
        <w:wordWrap/>
        <w:overflowPunct/>
        <w:topLinePunct w:val="0"/>
        <w:bidi w:val="0"/>
        <w:adjustRightInd/>
        <w:snapToGrid/>
        <w:spacing w:line="360" w:lineRule="auto"/>
        <w:ind w:firstLine="464" w:firstLineChars="200"/>
        <w:textAlignment w:val="auto"/>
        <w:outlineLvl w:val="1"/>
        <w:rPr>
          <w:rFonts w:hint="eastAsia" w:ascii="Times New Roman" w:hAnsi="Times New Roman" w:cs="Times New Roman"/>
          <w:b w:val="0"/>
          <w:bCs w:val="0"/>
          <w:color w:val="000000" w:themeColor="text1"/>
          <w:spacing w:val="-4"/>
          <w:sz w:val="24"/>
          <w:szCs w:val="24"/>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pacing w:val="-4"/>
          <w:sz w:val="24"/>
          <w:szCs w:val="24"/>
          <w:lang w:val="en-US" w:eastAsia="zh-CN" w:bidi="ar-SA"/>
          <w14:textFill>
            <w14:solidFill>
              <w14:schemeClr w14:val="tx1"/>
            </w14:solidFill>
          </w14:textFill>
        </w:rPr>
        <w:t>编制企业环境风险评估报告</w:t>
      </w:r>
      <w:r>
        <w:rPr>
          <w:rFonts w:hint="eastAsia" w:ascii="Times New Roman" w:hAnsi="Times New Roman" w:cs="Times New Roman"/>
          <w:b w:val="0"/>
          <w:bCs w:val="0"/>
          <w:color w:val="000000" w:themeColor="text1"/>
          <w:spacing w:val="-4"/>
          <w:sz w:val="24"/>
          <w:szCs w:val="24"/>
          <w:lang w:val="en-US" w:eastAsia="zh-CN" w:bidi="ar-SA"/>
          <w14:textFill>
            <w14:solidFill>
              <w14:schemeClr w14:val="tx1"/>
            </w14:solidFill>
          </w14:textFill>
        </w:rPr>
        <w:t>；</w:t>
      </w:r>
    </w:p>
    <w:p>
      <w:pPr>
        <w:keepNext w:val="0"/>
        <w:keepLines w:val="0"/>
        <w:pageBreakBefore w:val="0"/>
        <w:widowControl w:val="0"/>
        <w:numPr>
          <w:ilvl w:val="0"/>
          <w:numId w:val="1"/>
        </w:numPr>
        <w:tabs>
          <w:tab w:val="left" w:pos="0"/>
        </w:tabs>
        <w:kinsoku/>
        <w:wordWrap/>
        <w:overflowPunct/>
        <w:topLinePunct w:val="0"/>
        <w:bidi w:val="0"/>
        <w:adjustRightInd/>
        <w:snapToGrid/>
        <w:spacing w:line="360" w:lineRule="auto"/>
        <w:ind w:firstLine="464" w:firstLineChars="200"/>
        <w:textAlignment w:val="auto"/>
        <w:outlineLvl w:val="1"/>
        <w:rPr>
          <w:rFonts w:hint="eastAsia" w:ascii="Times New Roman" w:hAnsi="Times New Roman" w:eastAsia="宋体" w:cs="Times New Roman"/>
          <w:b w:val="0"/>
          <w:bCs w:val="0"/>
          <w:color w:val="000000" w:themeColor="text1"/>
          <w:spacing w:val="-4"/>
          <w:sz w:val="24"/>
          <w:szCs w:val="24"/>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pacing w:val="-4"/>
          <w:sz w:val="24"/>
          <w:szCs w:val="24"/>
          <w:lang w:val="en-US" w:eastAsia="zh-CN" w:bidi="ar-SA"/>
          <w14:textFill>
            <w14:solidFill>
              <w14:schemeClr w14:val="tx1"/>
            </w14:solidFill>
          </w14:textFill>
        </w:rPr>
        <w:t>编制企业环境资源调查报告；</w:t>
      </w:r>
    </w:p>
    <w:p>
      <w:pPr>
        <w:keepNext w:val="0"/>
        <w:keepLines w:val="0"/>
        <w:pageBreakBefore w:val="0"/>
        <w:widowControl w:val="0"/>
        <w:numPr>
          <w:ilvl w:val="0"/>
          <w:numId w:val="1"/>
        </w:numPr>
        <w:tabs>
          <w:tab w:val="left" w:pos="0"/>
        </w:tabs>
        <w:kinsoku/>
        <w:wordWrap/>
        <w:overflowPunct/>
        <w:topLinePunct w:val="0"/>
        <w:bidi w:val="0"/>
        <w:adjustRightInd/>
        <w:snapToGrid/>
        <w:spacing w:line="360" w:lineRule="auto"/>
        <w:ind w:firstLine="464" w:firstLineChars="200"/>
        <w:textAlignment w:val="auto"/>
        <w:outlineLvl w:val="1"/>
        <w:rPr>
          <w:rFonts w:hint="eastAsia" w:ascii="Times New Roman" w:hAnsi="Times New Roman" w:eastAsia="宋体" w:cs="Times New Roman"/>
          <w:b w:val="0"/>
          <w:bCs w:val="0"/>
          <w:color w:val="000000" w:themeColor="text1"/>
          <w:spacing w:val="-4"/>
          <w:sz w:val="24"/>
          <w:szCs w:val="24"/>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pacing w:val="-4"/>
          <w:sz w:val="24"/>
          <w:szCs w:val="24"/>
          <w:lang w:val="en-US" w:eastAsia="zh-CN" w:bidi="ar-SA"/>
          <w14:textFill>
            <w14:solidFill>
              <w14:schemeClr w14:val="tx1"/>
            </w14:solidFill>
          </w14:textFill>
        </w:rPr>
        <w:t>编制突发环境事件应急预案；</w:t>
      </w:r>
    </w:p>
    <w:p>
      <w:pPr>
        <w:keepNext w:val="0"/>
        <w:keepLines w:val="0"/>
        <w:pageBreakBefore w:val="0"/>
        <w:widowControl w:val="0"/>
        <w:numPr>
          <w:ilvl w:val="0"/>
          <w:numId w:val="1"/>
        </w:numPr>
        <w:tabs>
          <w:tab w:val="left" w:pos="0"/>
        </w:tabs>
        <w:kinsoku/>
        <w:wordWrap/>
        <w:overflowPunct/>
        <w:topLinePunct w:val="0"/>
        <w:bidi w:val="0"/>
        <w:adjustRightInd/>
        <w:snapToGrid/>
        <w:spacing w:line="360" w:lineRule="auto"/>
        <w:ind w:firstLine="464" w:firstLineChars="200"/>
        <w:textAlignment w:val="auto"/>
        <w:outlineLvl w:val="1"/>
        <w:rPr>
          <w:rFonts w:hint="eastAsia" w:ascii="Times New Roman" w:hAnsi="Times New Roman" w:eastAsia="宋体" w:cs="Times New Roman"/>
          <w:b w:val="0"/>
          <w:bCs w:val="0"/>
          <w:color w:val="000000" w:themeColor="text1"/>
          <w:spacing w:val="-4"/>
          <w:sz w:val="24"/>
          <w:szCs w:val="24"/>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pacing w:val="-4"/>
          <w:sz w:val="24"/>
          <w:szCs w:val="24"/>
          <w:lang w:val="en-US" w:eastAsia="zh-CN" w:bidi="ar-SA"/>
          <w14:textFill>
            <w14:solidFill>
              <w14:schemeClr w14:val="tx1"/>
            </w14:solidFill>
          </w14:textFill>
        </w:rPr>
        <w:t>指导完成应急演练工作；</w:t>
      </w:r>
    </w:p>
    <w:p>
      <w:pPr>
        <w:keepNext w:val="0"/>
        <w:keepLines w:val="0"/>
        <w:pageBreakBefore w:val="0"/>
        <w:widowControl w:val="0"/>
        <w:numPr>
          <w:ilvl w:val="0"/>
          <w:numId w:val="1"/>
        </w:numPr>
        <w:tabs>
          <w:tab w:val="left" w:pos="0"/>
        </w:tabs>
        <w:kinsoku/>
        <w:wordWrap/>
        <w:overflowPunct/>
        <w:topLinePunct w:val="0"/>
        <w:bidi w:val="0"/>
        <w:adjustRightInd/>
        <w:snapToGrid/>
        <w:spacing w:line="360" w:lineRule="auto"/>
        <w:ind w:firstLine="464" w:firstLineChars="200"/>
        <w:textAlignment w:val="auto"/>
        <w:outlineLvl w:val="1"/>
        <w:rPr>
          <w:rFonts w:hint="eastAsia" w:ascii="Times New Roman" w:hAnsi="Times New Roman" w:eastAsia="宋体" w:cs="Times New Roman"/>
          <w:b w:val="0"/>
          <w:bCs w:val="0"/>
          <w:color w:val="000000" w:themeColor="text1"/>
          <w:spacing w:val="-4"/>
          <w:sz w:val="24"/>
          <w:szCs w:val="24"/>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pacing w:val="-4"/>
          <w:sz w:val="24"/>
          <w:szCs w:val="24"/>
          <w:lang w:val="en-US" w:eastAsia="zh-CN" w:bidi="ar-SA"/>
          <w14:textFill>
            <w14:solidFill>
              <w14:schemeClr w14:val="tx1"/>
            </w14:solidFill>
          </w14:textFill>
        </w:rPr>
        <w:t>组织对突发环境事件应急预案进行评估，形成评估意见；</w:t>
      </w:r>
    </w:p>
    <w:p>
      <w:pPr>
        <w:keepNext w:val="0"/>
        <w:keepLines w:val="0"/>
        <w:pageBreakBefore w:val="0"/>
        <w:widowControl w:val="0"/>
        <w:numPr>
          <w:ilvl w:val="0"/>
          <w:numId w:val="1"/>
        </w:numPr>
        <w:tabs>
          <w:tab w:val="left" w:pos="0"/>
        </w:tabs>
        <w:kinsoku/>
        <w:wordWrap/>
        <w:overflowPunct/>
        <w:topLinePunct w:val="0"/>
        <w:bidi w:val="0"/>
        <w:adjustRightInd/>
        <w:snapToGrid/>
        <w:spacing w:line="360" w:lineRule="auto"/>
        <w:ind w:firstLine="464" w:firstLineChars="200"/>
        <w:textAlignment w:val="auto"/>
        <w:outlineLvl w:val="1"/>
        <w:rPr>
          <w:rFonts w:hint="eastAsia" w:ascii="Times New Roman" w:hAnsi="Times New Roman" w:eastAsia="宋体" w:cs="Times New Roman"/>
          <w:b w:val="0"/>
          <w:bCs w:val="0"/>
          <w:color w:val="000000" w:themeColor="text1"/>
          <w:spacing w:val="-4"/>
          <w:sz w:val="24"/>
          <w:szCs w:val="24"/>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pacing w:val="-4"/>
          <w:sz w:val="24"/>
          <w:szCs w:val="24"/>
          <w:lang w:val="en-US" w:eastAsia="zh-CN" w:bidi="ar-SA"/>
          <w14:textFill>
            <w14:solidFill>
              <w14:schemeClr w14:val="tx1"/>
            </w14:solidFill>
          </w14:textFill>
        </w:rPr>
        <w:t>预案评审后提交环保主管部门备案。</w:t>
      </w:r>
    </w:p>
    <w:p>
      <w:pPr>
        <w:keepNext w:val="0"/>
        <w:keepLines w:val="0"/>
        <w:pageBreakBefore w:val="0"/>
        <w:widowControl w:val="0"/>
        <w:kinsoku/>
        <w:wordWrap/>
        <w:overflowPunct/>
        <w:topLinePunct w:val="0"/>
        <w:autoSpaceDE w:val="0"/>
        <w:autoSpaceDN w:val="0"/>
        <w:bidi w:val="0"/>
        <w:adjustRightInd/>
        <w:snapToGrid/>
        <w:spacing w:line="360" w:lineRule="auto"/>
        <w:ind w:right="176"/>
        <w:textAlignment w:val="auto"/>
        <w:rPr>
          <w:rFonts w:hint="default" w:ascii="Times New Roman" w:hAnsi="Times New Roman" w:cs="Times New Roman"/>
          <w:b/>
          <w:bCs/>
          <w:color w:val="000000" w:themeColor="text1"/>
          <w:kern w:val="1"/>
          <w:sz w:val="28"/>
          <w:szCs w:val="28"/>
          <w14:textFill>
            <w14:solidFill>
              <w14:schemeClr w14:val="tx1"/>
            </w14:solidFill>
          </w14:textFill>
        </w:rPr>
      </w:pPr>
      <w:r>
        <w:rPr>
          <w:rFonts w:hint="eastAsia" w:cs="Times New Roman"/>
          <w:b/>
          <w:bCs/>
          <w:color w:val="000000" w:themeColor="text1"/>
          <w:kern w:val="1"/>
          <w:sz w:val="28"/>
          <w:szCs w:val="28"/>
          <w:lang w:val="en-US" w:eastAsia="zh-CN"/>
          <w14:textFill>
            <w14:solidFill>
              <w14:schemeClr w14:val="tx1"/>
            </w14:solidFill>
          </w14:textFill>
        </w:rPr>
        <w:t>二</w:t>
      </w:r>
      <w:r>
        <w:rPr>
          <w:rFonts w:hint="default" w:ascii="Times New Roman" w:hAnsi="Times New Roman" w:cs="Times New Roman"/>
          <w:b/>
          <w:bCs/>
          <w:color w:val="000000" w:themeColor="text1"/>
          <w:kern w:val="1"/>
          <w:sz w:val="28"/>
          <w:szCs w:val="28"/>
          <w14:textFill>
            <w14:solidFill>
              <w14:schemeClr w14:val="tx1"/>
            </w14:solidFill>
          </w14:textFill>
        </w:rPr>
        <w:t>、商务要求</w:t>
      </w:r>
    </w:p>
    <w:p>
      <w:pPr>
        <w:keepNext w:val="0"/>
        <w:keepLines w:val="0"/>
        <w:pageBreakBefore w:val="0"/>
        <w:widowControl w:val="0"/>
        <w:kinsoku/>
        <w:wordWrap/>
        <w:overflowPunct/>
        <w:topLinePunct w:val="0"/>
        <w:bidi w:val="0"/>
        <w:adjustRightInd/>
        <w:snapToGrid/>
        <w:spacing w:line="360" w:lineRule="auto"/>
        <w:ind w:firstLine="480"/>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val="en-US"/>
          <w14:textFill>
            <w14:solidFill>
              <w14:schemeClr w14:val="tx1"/>
            </w14:solidFill>
          </w14:textFill>
        </w:rPr>
        <w:t>服务时间：</w:t>
      </w:r>
      <w:r>
        <w:rPr>
          <w:rFonts w:hint="eastAsia" w:cs="Times New Roman"/>
          <w:b w:val="0"/>
          <w:bCs w:val="0"/>
          <w:spacing w:val="-4"/>
          <w:sz w:val="24"/>
          <w:szCs w:val="24"/>
          <w:lang w:val="en-US" w:eastAsia="zh-CN" w:bidi="ar-SA"/>
        </w:rPr>
        <w:t>10个工作日内完成备案工作</w:t>
      </w:r>
      <w:r>
        <w:rPr>
          <w:rFonts w:hint="eastAsia" w:cs="Times New Roman"/>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bidi w:val="0"/>
        <w:adjustRightInd/>
        <w:snapToGrid/>
        <w:spacing w:line="360" w:lineRule="auto"/>
        <w:ind w:firstLine="480"/>
        <w:textAlignment w:val="auto"/>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2</w:t>
      </w:r>
      <w:r>
        <w:rPr>
          <w:rFonts w:hint="default" w:ascii="Times New Roman" w:hAnsi="Times New Roman" w:cs="Times New Roman"/>
          <w:color w:val="000000" w:themeColor="text1"/>
          <w:sz w:val="24"/>
          <w:szCs w:val="24"/>
          <w14:textFill>
            <w14:solidFill>
              <w14:schemeClr w14:val="tx1"/>
            </w14:solidFill>
          </w14:textFill>
        </w:rPr>
        <w:t>）服务地点：项目所在地</w:t>
      </w:r>
      <w:r>
        <w:rPr>
          <w:rFonts w:hint="eastAsia" w:cs="Times New Roman"/>
          <w:color w:val="000000" w:themeColor="text1"/>
          <w:sz w:val="24"/>
          <w:szCs w:val="24"/>
          <w:lang w:eastAsia="zh-CN"/>
          <w14:textFill>
            <w14:solidFill>
              <w14:schemeClr w14:val="tx1"/>
            </w14:solidFill>
          </w14:textFill>
        </w:rPr>
        <w:t>；</w:t>
      </w:r>
    </w:p>
    <w:p>
      <w:pPr>
        <w:pStyle w:val="2"/>
        <w:keepNext w:val="0"/>
        <w:keepLines w:val="0"/>
        <w:pageBreakBefore w:val="0"/>
        <w:widowControl w:val="0"/>
        <w:kinsoku/>
        <w:wordWrap/>
        <w:overflowPunct/>
        <w:topLinePunct w:val="0"/>
        <w:bidi w:val="0"/>
        <w:adjustRightInd/>
        <w:snapToGrid/>
        <w:spacing w:after="0" w:line="360" w:lineRule="auto"/>
        <w:ind w:firstLine="480" w:firstLineChars="200"/>
        <w:textAlignment w:val="auto"/>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）付款方式：</w:t>
      </w:r>
      <w:r>
        <w:rPr>
          <w:rFonts w:hint="eastAsia" w:cs="Times New Roman"/>
          <w:color w:val="000000" w:themeColor="text1"/>
          <w:sz w:val="24"/>
          <w:szCs w:val="24"/>
          <w:lang w:val="en-US" w:eastAsia="zh-CN"/>
          <w14:textFill>
            <w14:solidFill>
              <w14:schemeClr w14:val="tx1"/>
            </w14:solidFill>
          </w14:textFill>
        </w:rPr>
        <w:t>项目备案成功后60个工作日内一次性支付</w:t>
      </w:r>
      <w:r>
        <w:rPr>
          <w:rFonts w:hint="eastAsia" w:cs="Times New Roman"/>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default" w:eastAsia="宋体"/>
          <w:lang w:val="en-US" w:eastAsia="zh-CN"/>
        </w:rPr>
      </w:pP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4</w:t>
      </w: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业绩要求：近2年内有医院突发环境事件应急预案业绩；</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5</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验收要求：</w:t>
      </w:r>
      <w:r>
        <w:rPr>
          <w:rFonts w:hint="default" w:ascii="Times New Roman" w:hAnsi="Times New Roman" w:cs="Times New Roman"/>
          <w:color w:val="000000" w:themeColor="text1"/>
          <w:sz w:val="24"/>
          <w:szCs w:val="24"/>
          <w14:textFill>
            <w14:solidFill>
              <w14:schemeClr w14:val="tx1"/>
            </w14:solidFill>
          </w14:textFill>
        </w:rPr>
        <w:t xml:space="preserve">按国家有关规定以及采购文件的质量要求和技术指标、供应商的响应文件及承诺与本合同约定标准进行验收；采购人与供应商双方如对质量要求和技术指标的约定标准有相互抵触或异议的事项，由采购人在采购文件及响应文件中按质量要求和技术指标比较优胜的原则确定该项的约定标准进行验收。 </w:t>
      </w:r>
    </w:p>
    <w:p>
      <w:pPr>
        <w:keepNext w:val="0"/>
        <w:keepLines w:val="0"/>
        <w:pageBreakBefore w:val="0"/>
        <w:widowControl w:val="0"/>
        <w:kinsoku/>
        <w:wordWrap/>
        <w:overflowPunct/>
        <w:topLinePunct w:val="0"/>
        <w:autoSpaceDE w:val="0"/>
        <w:autoSpaceDN w:val="0"/>
        <w:bidi w:val="0"/>
        <w:adjustRightInd/>
        <w:snapToGrid/>
        <w:spacing w:line="360" w:lineRule="auto"/>
        <w:ind w:right="176"/>
        <w:textAlignment w:val="auto"/>
        <w:rPr>
          <w:rFonts w:hint="eastAsia" w:ascii="Times New Roman" w:hAnsi="Times New Roman" w:cs="Times New Roman"/>
          <w:b/>
          <w:bCs/>
          <w:color w:val="000000" w:themeColor="text1"/>
          <w:kern w:val="1"/>
          <w:sz w:val="28"/>
          <w:szCs w:val="28"/>
          <w:lang w:val="en-US" w:eastAsia="zh-CN"/>
          <w14:textFill>
            <w14:solidFill>
              <w14:schemeClr w14:val="tx1"/>
            </w14:solidFill>
          </w14:textFill>
        </w:rPr>
      </w:pPr>
      <w:r>
        <w:rPr>
          <w:rFonts w:hint="eastAsia" w:ascii="Times New Roman" w:hAnsi="Times New Roman" w:cs="Times New Roman"/>
          <w:b/>
          <w:bCs/>
          <w:color w:val="000000" w:themeColor="text1"/>
          <w:kern w:val="1"/>
          <w:sz w:val="28"/>
          <w:szCs w:val="28"/>
          <w:lang w:val="en-US" w:eastAsia="zh-CN"/>
          <w14:textFill>
            <w14:solidFill>
              <w14:schemeClr w14:val="tx1"/>
            </w14:solidFill>
          </w14:textFill>
        </w:rPr>
        <w:t>三、资质要求</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1</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14:textFill>
            <w14:solidFill>
              <w14:schemeClr w14:val="tx1"/>
            </w14:solidFill>
          </w14:textFill>
        </w:rPr>
        <w:t>供应商必须具备中华人民共和国境内注册并取得营业执照的独立法人；</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2</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14:textFill>
            <w14:solidFill>
              <w14:schemeClr w14:val="tx1"/>
            </w14:solidFill>
          </w14:textFill>
        </w:rPr>
        <w:t>供应商必须在中华人民共和国生态环境部官网上面的环境影响评价信用平台上面能查询到的单位，当前状态处于正常公开</w:t>
      </w:r>
      <w:r>
        <w:rPr>
          <w:rFonts w:hint="eastAsia" w:ascii="Times New Roman" w:hAnsi="Times New Roman" w:cs="Times New Roman"/>
          <w:color w:val="000000" w:themeColor="text1"/>
          <w:sz w:val="24"/>
          <w:szCs w:val="24"/>
          <w:lang w:eastAsia="zh-CN"/>
          <w14:textFill>
            <w14:solidFill>
              <w14:schemeClr w14:val="tx1"/>
            </w14:solidFill>
          </w14:textFill>
        </w:rPr>
        <w:t>。</w:t>
      </w:r>
    </w:p>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341348"/>
    <w:multiLevelType w:val="singleLevel"/>
    <w:tmpl w:val="0034134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5OTNmMzFkOGM5NTJmY2NlMWNkZDg5MTEyOTlhOTAifQ=="/>
  </w:docVars>
  <w:rsids>
    <w:rsidRoot w:val="0E485D88"/>
    <w:rsid w:val="0E485D88"/>
    <w:rsid w:val="12B41F2A"/>
    <w:rsid w:val="169E3CE5"/>
    <w:rsid w:val="23146030"/>
    <w:rsid w:val="26A859FB"/>
    <w:rsid w:val="3612099F"/>
    <w:rsid w:val="3A7A589C"/>
    <w:rsid w:val="4BD32074"/>
    <w:rsid w:val="53481C31"/>
    <w:rsid w:val="5C205ED7"/>
    <w:rsid w:val="5F447AD6"/>
    <w:rsid w:val="60A16EF1"/>
    <w:rsid w:val="699C5786"/>
    <w:rsid w:val="6AD958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z w:val="21"/>
      <w:szCs w:val="22"/>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b/>
      <w:bCs/>
      <w:kern w:val="44"/>
      <w:sz w:val="32"/>
      <w:szCs w:val="44"/>
    </w:rPr>
  </w:style>
  <w:style w:type="paragraph" w:styleId="4">
    <w:name w:val="heading 3"/>
    <w:basedOn w:val="1"/>
    <w:next w:val="1"/>
    <w:qFormat/>
    <w:uiPriority w:val="0"/>
    <w:pPr>
      <w:keepNext/>
      <w:keepLines/>
      <w:spacing w:line="360" w:lineRule="auto"/>
      <w:outlineLvl w:val="2"/>
    </w:pPr>
    <w:rPr>
      <w:b/>
      <w:bCs/>
      <w:sz w:val="24"/>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semiHidden/>
    <w:unhideWhenUsed/>
    <w:qFormat/>
    <w:uiPriority w:val="0"/>
    <w:pPr>
      <w:spacing w:after="120"/>
    </w:pPr>
    <w:rPr>
      <w:lang w:val="zh-CN"/>
    </w:rPr>
  </w:style>
  <w:style w:type="paragraph" w:styleId="5">
    <w:name w:val="Normal Indent"/>
    <w:basedOn w:val="1"/>
    <w:semiHidden/>
    <w:unhideWhenUsed/>
    <w:qFormat/>
    <w:uiPriority w:val="0"/>
    <w:pPr>
      <w:ind w:firstLine="420" w:firstLineChars="200"/>
    </w:pPr>
    <w:rPr>
      <w:rFonts w:ascii="宋体" w:hAnsi="宋体"/>
      <w:sz w:val="24"/>
      <w:szCs w:val="20"/>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Emphasis"/>
    <w:basedOn w:val="8"/>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490</Words>
  <Characters>492</Characters>
  <Lines>0</Lines>
  <Paragraphs>0</Paragraphs>
  <TotalTime>3</TotalTime>
  <ScaleCrop>false</ScaleCrop>
  <LinksUpToDate>false</LinksUpToDate>
  <CharactersWithSpaces>493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2024-06-05T06:05:00Z</dcterms:created>
  <dc:creator>A</dc:creator>
  <cp:lastModifiedBy>吴雨蕊</cp:lastModifiedBy>
  <dcterms:modified xsi:type="dcterms:W3CDTF">2024-06-19T01:23:41Z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DBF668325A504DFA8FB068CF66982315_13</vt:lpwstr>
  </property>
</Properties>
</file>