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75" w:lineRule="atLeast"/>
        <w:jc w:val="center"/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  <w:t>雅安市人民医院门诊医技楼内墙</w:t>
      </w:r>
      <w:r>
        <w:rPr>
          <w:rFonts w:ascii="宋体" w:hAnsi="宋体" w:cs="宋体"/>
          <w:b/>
          <w:bCs/>
          <w:color w:val="393939"/>
          <w:kern w:val="0"/>
          <w:sz w:val="32"/>
          <w:szCs w:val="32"/>
        </w:rPr>
        <w:t>饰面砖</w:t>
      </w:r>
      <w:r>
        <w:rPr>
          <w:rFonts w:hint="eastAsia" w:ascii="宋体" w:hAnsi="宋体" w:cs="宋体"/>
          <w:b/>
          <w:bCs/>
          <w:color w:val="393939"/>
          <w:kern w:val="0"/>
          <w:sz w:val="32"/>
          <w:szCs w:val="32"/>
        </w:rPr>
        <w:t>安全</w:t>
      </w:r>
      <w:r>
        <w:rPr>
          <w:rFonts w:ascii="宋体" w:hAnsi="宋体" w:cs="宋体"/>
          <w:b/>
          <w:bCs/>
          <w:color w:val="393939"/>
          <w:kern w:val="0"/>
          <w:sz w:val="32"/>
          <w:szCs w:val="32"/>
        </w:rPr>
        <w:t>鉴定服务需求书</w:t>
      </w:r>
    </w:p>
    <w:p>
      <w:pPr>
        <w:widowControl/>
        <w:shd w:val="clear" w:color="auto" w:fill="FFFFFF"/>
        <w:spacing w:line="270" w:lineRule="atLeast"/>
        <w:jc w:val="center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一、服务内容：</w:t>
      </w:r>
    </w:p>
    <w:p>
      <w:pPr>
        <w:widowControl/>
        <w:shd w:val="clear" w:color="auto" w:fill="FFFFFF"/>
        <w:spacing w:line="360" w:lineRule="exact"/>
        <w:ind w:right="28" w:firstLine="480" w:firstLineChars="200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雅安市</w:t>
      </w:r>
      <w:r>
        <w:rPr>
          <w:rFonts w:ascii="宋体" w:hAnsi="宋体" w:cs="宋体"/>
          <w:color w:val="000000"/>
          <w:kern w:val="0"/>
          <w:sz w:val="24"/>
        </w:rPr>
        <w:t>人民医院门诊医技楼</w:t>
      </w:r>
      <w:r>
        <w:rPr>
          <w:rFonts w:hint="eastAsia" w:ascii="宋体" w:hAnsi="宋体" w:cs="宋体"/>
          <w:color w:val="000000"/>
          <w:kern w:val="0"/>
          <w:sz w:val="24"/>
        </w:rPr>
        <w:t>于2018年</w:t>
      </w:r>
      <w:r>
        <w:rPr>
          <w:rFonts w:ascii="宋体" w:hAnsi="宋体" w:cs="宋体"/>
          <w:color w:val="000000"/>
          <w:kern w:val="0"/>
          <w:sz w:val="24"/>
        </w:rPr>
        <w:t>竣工并投入使用</w:t>
      </w:r>
      <w:r>
        <w:rPr>
          <w:rFonts w:hint="eastAsia" w:ascii="宋体" w:hAnsi="宋体" w:cs="宋体"/>
          <w:color w:val="000000"/>
          <w:kern w:val="0"/>
          <w:sz w:val="24"/>
        </w:rPr>
        <w:t>，饰面砖</w:t>
      </w:r>
      <w:r>
        <w:rPr>
          <w:rFonts w:ascii="宋体" w:hAnsi="宋体" w:cs="宋体"/>
          <w:color w:val="000000"/>
          <w:kern w:val="0"/>
          <w:sz w:val="24"/>
        </w:rPr>
        <w:t>面积约45</w:t>
      </w:r>
      <w:r>
        <w:rPr>
          <w:rFonts w:hint="eastAsia" w:ascii="宋体" w:hAnsi="宋体" w:cs="宋体"/>
          <w:color w:val="000000"/>
          <w:kern w:val="0"/>
          <w:sz w:val="24"/>
        </w:rPr>
        <w:t>00平米（饰面砖</w:t>
      </w:r>
      <w:r>
        <w:rPr>
          <w:rFonts w:ascii="宋体" w:hAnsi="宋体" w:cs="宋体"/>
          <w:color w:val="000000"/>
          <w:kern w:val="0"/>
          <w:sz w:val="24"/>
        </w:rPr>
        <w:t>规格为</w:t>
      </w:r>
      <w:r>
        <w:rPr>
          <w:rFonts w:hint="eastAsia" w:ascii="宋体" w:hAnsi="宋体" w:cs="宋体"/>
          <w:color w:val="000000"/>
          <w:kern w:val="0"/>
          <w:sz w:val="24"/>
        </w:rPr>
        <w:t>400</w:t>
      </w:r>
      <w:r>
        <w:rPr>
          <w:rFonts w:ascii="宋体" w:hAnsi="宋体" w:cs="宋体"/>
          <w:color w:val="000000"/>
          <w:kern w:val="0"/>
          <w:sz w:val="24"/>
        </w:rPr>
        <w:t>mm*800mm</w:t>
      </w:r>
      <w:r>
        <w:rPr>
          <w:rFonts w:hint="eastAsia" w:ascii="宋体" w:hAnsi="宋体" w:cs="宋体"/>
          <w:color w:val="000000"/>
          <w:kern w:val="0"/>
          <w:sz w:val="24"/>
        </w:rPr>
        <w:t>）。服务</w:t>
      </w:r>
      <w:r>
        <w:rPr>
          <w:rFonts w:ascii="宋体" w:hAnsi="宋体" w:cs="宋体"/>
          <w:color w:val="000000"/>
          <w:kern w:val="0"/>
          <w:sz w:val="24"/>
        </w:rPr>
        <w:t>机构应</w:t>
      </w:r>
      <w:r>
        <w:rPr>
          <w:rFonts w:hint="eastAsia" w:ascii="宋体" w:hAnsi="宋体" w:cs="宋体"/>
          <w:color w:val="000000"/>
          <w:kern w:val="0"/>
          <w:sz w:val="24"/>
        </w:rPr>
        <w:t>全数检查室内墙体饰面砖现状，对存在的缺陷部位进行标识、记录，主要包括空鼓、饰面砖脱落或损伤情况、饰面砖整体开裂和变形情况、及存在的其他安全隐患。鉴定</w:t>
      </w:r>
      <w:r>
        <w:rPr>
          <w:rFonts w:ascii="宋体" w:hAnsi="宋体" w:cs="宋体"/>
          <w:color w:val="000000"/>
          <w:kern w:val="0"/>
          <w:sz w:val="24"/>
        </w:rPr>
        <w:t>完成后</w:t>
      </w:r>
      <w:r>
        <w:rPr>
          <w:rFonts w:hint="eastAsia" w:ascii="宋体" w:hAnsi="宋体" w:cs="宋体"/>
          <w:color w:val="000000"/>
          <w:kern w:val="0"/>
          <w:sz w:val="24"/>
        </w:rPr>
        <w:t>需</w:t>
      </w:r>
      <w:r>
        <w:rPr>
          <w:rFonts w:ascii="宋体" w:hAnsi="宋体" w:cs="宋体"/>
          <w:color w:val="000000"/>
          <w:kern w:val="0"/>
          <w:sz w:val="24"/>
        </w:rPr>
        <w:t>出具正式的鉴定报告，报告应能</w:t>
      </w:r>
      <w:r>
        <w:rPr>
          <w:rFonts w:hint="eastAsia" w:ascii="宋体" w:hAnsi="宋体" w:cs="宋体"/>
          <w:color w:val="000000"/>
          <w:kern w:val="0"/>
          <w:sz w:val="24"/>
        </w:rPr>
        <w:t>指导</w:t>
      </w:r>
      <w:r>
        <w:rPr>
          <w:rFonts w:ascii="宋体" w:hAnsi="宋体" w:cs="宋体"/>
          <w:color w:val="000000"/>
          <w:kern w:val="0"/>
          <w:sz w:val="24"/>
        </w:rPr>
        <w:t>后续</w:t>
      </w:r>
      <w:r>
        <w:rPr>
          <w:rFonts w:hint="eastAsia" w:ascii="宋体" w:hAnsi="宋体" w:cs="宋体"/>
          <w:color w:val="000000"/>
          <w:kern w:val="0"/>
          <w:sz w:val="24"/>
        </w:rPr>
        <w:t>改造</w:t>
      </w:r>
      <w:r>
        <w:rPr>
          <w:rFonts w:ascii="宋体" w:hAnsi="宋体" w:cs="宋体"/>
          <w:color w:val="000000"/>
          <w:kern w:val="0"/>
          <w:sz w:val="24"/>
        </w:rPr>
        <w:t>、维修等</w:t>
      </w:r>
      <w:r>
        <w:rPr>
          <w:rFonts w:hint="eastAsia" w:ascii="宋体" w:hAnsi="宋体" w:cs="宋体"/>
          <w:color w:val="000000"/>
          <w:kern w:val="0"/>
          <w:sz w:val="24"/>
        </w:rPr>
        <w:t>安全</w:t>
      </w:r>
      <w:r>
        <w:rPr>
          <w:rFonts w:ascii="宋体" w:hAnsi="宋体" w:cs="宋体"/>
          <w:color w:val="000000"/>
          <w:kern w:val="0"/>
          <w:sz w:val="24"/>
        </w:rPr>
        <w:t>隐患排除工作。</w:t>
      </w:r>
    </w:p>
    <w:p>
      <w:pPr>
        <w:widowControl/>
        <w:shd w:val="clear" w:color="auto" w:fill="FFFFFF"/>
        <w:spacing w:line="360" w:lineRule="exact"/>
        <w:ind w:right="28" w:firstLine="48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二、资格条件：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1、具有独立承担民事责任的能力；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2、具有良好的商业信誉和健全的财务会计制度；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3、具有必须的设备和专业技术能力；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4、具有依法缴纳税收和社会保障资金的良好记录； 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5、参加投标前三年内，在经营活动中没有重大违法记录；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6、法律、行政法规规定的其他条件；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7、应</w:t>
      </w:r>
      <w:r>
        <w:rPr>
          <w:rFonts w:ascii="宋体" w:hAnsi="宋体" w:cs="宋体"/>
          <w:color w:val="000000"/>
          <w:kern w:val="0"/>
          <w:sz w:val="24"/>
        </w:rPr>
        <w:t>具备</w:t>
      </w:r>
      <w:r>
        <w:rPr>
          <w:rFonts w:hint="eastAsia" w:ascii="宋体" w:hAnsi="宋体" w:cs="宋体"/>
          <w:color w:val="000000"/>
          <w:kern w:val="0"/>
          <w:sz w:val="24"/>
        </w:rPr>
        <w:t>《建设工程质量检测机构资质证书》和《检验检测机构资质认定证书》（CMA证书）。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三、工期</w:t>
      </w:r>
      <w:r>
        <w:rPr>
          <w:rFonts w:ascii="宋体" w:hAnsi="宋体" w:cs="宋体"/>
          <w:b/>
          <w:bCs/>
          <w:color w:val="000000"/>
          <w:kern w:val="0"/>
          <w:sz w:val="24"/>
        </w:rPr>
        <w:t>要求</w:t>
      </w: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：</w:t>
      </w:r>
    </w:p>
    <w:p>
      <w:pPr>
        <w:widowControl/>
        <w:shd w:val="clear" w:color="auto" w:fill="FFFFFF"/>
        <w:spacing w:line="360" w:lineRule="exact"/>
        <w:ind w:right="28" w:firstLine="48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进场后</w:t>
      </w:r>
      <w:r>
        <w:rPr>
          <w:rFonts w:ascii="宋体" w:hAnsi="宋体" w:cs="宋体"/>
          <w:color w:val="000000"/>
          <w:kern w:val="0"/>
          <w:sz w:val="24"/>
        </w:rPr>
        <w:t>20</w:t>
      </w:r>
      <w:r>
        <w:rPr>
          <w:rFonts w:hint="eastAsia" w:ascii="宋体" w:hAnsi="宋体" w:cs="宋体"/>
          <w:color w:val="000000"/>
          <w:kern w:val="0"/>
          <w:sz w:val="24"/>
        </w:rPr>
        <w:t>个自然</w:t>
      </w:r>
      <w:r>
        <w:rPr>
          <w:rFonts w:ascii="宋体" w:hAnsi="宋体" w:cs="宋体"/>
          <w:color w:val="000000"/>
          <w:kern w:val="0"/>
          <w:sz w:val="24"/>
        </w:rPr>
        <w:t>日内完成全部鉴定工作，并提交</w:t>
      </w:r>
      <w:r>
        <w:rPr>
          <w:rFonts w:hint="eastAsia" w:ascii="宋体" w:hAnsi="宋体" w:cs="宋体"/>
          <w:color w:val="000000"/>
          <w:kern w:val="0"/>
          <w:sz w:val="24"/>
        </w:rPr>
        <w:t>正式成果</w:t>
      </w:r>
      <w:r>
        <w:rPr>
          <w:rFonts w:ascii="宋体" w:hAnsi="宋体" w:cs="宋体"/>
          <w:color w:val="000000"/>
          <w:kern w:val="0"/>
          <w:sz w:val="24"/>
        </w:rPr>
        <w:t>文件。</w:t>
      </w:r>
    </w:p>
    <w:p>
      <w:pPr>
        <w:widowControl/>
        <w:shd w:val="clear" w:color="auto" w:fill="FFFFFF"/>
        <w:spacing w:line="500" w:lineRule="exact"/>
        <w:ind w:right="28" w:firstLine="482" w:firstLineChars="200"/>
        <w:jc w:val="left"/>
        <w:rPr>
          <w:rFonts w:hint="eastAsia" w:ascii="宋体" w:hAnsi="宋体" w:cs="宋体"/>
          <w:b/>
          <w:bCs/>
          <w:color w:val="000000"/>
          <w:kern w:val="0"/>
          <w:sz w:val="24"/>
        </w:rPr>
      </w:pPr>
      <w:r>
        <w:rPr>
          <w:rFonts w:hint="eastAsia" w:ascii="宋体" w:hAnsi="宋体" w:cs="宋体"/>
          <w:b/>
          <w:bCs/>
          <w:color w:val="000000"/>
          <w:kern w:val="0"/>
          <w:sz w:val="24"/>
        </w:rPr>
        <w:t>四、预算</w:t>
      </w:r>
    </w:p>
    <w:p>
      <w:pPr>
        <w:widowControl/>
        <w:shd w:val="clear" w:color="auto" w:fill="FFFFFF"/>
        <w:spacing w:line="500" w:lineRule="exact"/>
        <w:ind w:right="28" w:firstLine="480" w:firstLineChars="20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预算：</w:t>
      </w:r>
      <w:r>
        <w:rPr>
          <w:rFonts w:hint="eastAsia" w:ascii="宋体" w:hAnsi="宋体" w:cs="宋体"/>
          <w:color w:val="000000"/>
          <w:kern w:val="0"/>
          <w:sz w:val="24"/>
        </w:rPr>
        <w:t>33750元（大写</w:t>
      </w:r>
      <w:r>
        <w:rPr>
          <w:rFonts w:ascii="宋体" w:hAnsi="宋体" w:cs="宋体"/>
          <w:color w:val="000000"/>
          <w:kern w:val="0"/>
          <w:sz w:val="24"/>
        </w:rPr>
        <w:t>：叁万叁</w:t>
      </w:r>
      <w:r>
        <w:rPr>
          <w:rFonts w:hint="eastAsia" w:ascii="宋体" w:hAnsi="宋体" w:cs="宋体"/>
          <w:color w:val="000000"/>
          <w:kern w:val="0"/>
          <w:sz w:val="24"/>
        </w:rPr>
        <w:t>仟</w:t>
      </w:r>
      <w:r>
        <w:rPr>
          <w:rFonts w:ascii="宋体" w:hAnsi="宋体" w:cs="宋体"/>
          <w:color w:val="000000"/>
          <w:kern w:val="0"/>
          <w:sz w:val="24"/>
        </w:rPr>
        <w:t>柒佰</w:t>
      </w:r>
      <w:r>
        <w:rPr>
          <w:rFonts w:hint="eastAsia" w:ascii="宋体" w:hAnsi="宋体" w:cs="宋体"/>
          <w:color w:val="000000"/>
          <w:kern w:val="0"/>
          <w:sz w:val="24"/>
        </w:rPr>
        <w:t>伍</w:t>
      </w:r>
      <w:r>
        <w:rPr>
          <w:rFonts w:ascii="宋体" w:hAnsi="宋体" w:cs="宋体"/>
          <w:color w:val="000000"/>
          <w:kern w:val="0"/>
          <w:sz w:val="24"/>
        </w:rPr>
        <w:t>拾元整</w:t>
      </w:r>
      <w:r>
        <w:rPr>
          <w:rFonts w:hint="eastAsia" w:ascii="宋体" w:hAnsi="宋体" w:cs="宋体"/>
          <w:color w:val="000000"/>
          <w:kern w:val="0"/>
          <w:sz w:val="24"/>
        </w:rPr>
        <w:t>）</w:t>
      </w:r>
      <w:r>
        <w:rPr>
          <w:rFonts w:ascii="宋体" w:hAnsi="宋体" w:cs="宋体"/>
          <w:color w:val="000000"/>
          <w:kern w:val="0"/>
          <w:sz w:val="24"/>
        </w:rPr>
        <w:t>。</w:t>
      </w:r>
    </w:p>
    <w:p>
      <w:pPr>
        <w:widowControl/>
        <w:shd w:val="clear" w:color="auto" w:fill="FFFFFF"/>
        <w:spacing w:line="360" w:lineRule="exact"/>
        <w:ind w:right="28"/>
        <w:rPr>
          <w:rFonts w:hint="eastAsia" w:ascii="宋体" w:hAnsi="宋体" w:cs="宋体"/>
          <w:color w:val="000000"/>
          <w:kern w:val="0"/>
          <w:sz w:val="24"/>
        </w:rPr>
      </w:pPr>
    </w:p>
    <w:sectPr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5ZjBiOTQ4NTFjNWJlZWFiYTAyOGM2OWMyYjZmMzAifQ=="/>
  </w:docVars>
  <w:rsids>
    <w:rsidRoot w:val="002019FC"/>
    <w:rsid w:val="00037C84"/>
    <w:rsid w:val="00064248"/>
    <w:rsid w:val="000D39F1"/>
    <w:rsid w:val="00127E7C"/>
    <w:rsid w:val="001332A0"/>
    <w:rsid w:val="00161FEF"/>
    <w:rsid w:val="00181DC4"/>
    <w:rsid w:val="00187890"/>
    <w:rsid w:val="001A33D2"/>
    <w:rsid w:val="001B615F"/>
    <w:rsid w:val="001D6DFE"/>
    <w:rsid w:val="002019FC"/>
    <w:rsid w:val="00213F4A"/>
    <w:rsid w:val="00236945"/>
    <w:rsid w:val="002569AD"/>
    <w:rsid w:val="00262B69"/>
    <w:rsid w:val="002922E6"/>
    <w:rsid w:val="00337C7C"/>
    <w:rsid w:val="0038165B"/>
    <w:rsid w:val="004227F7"/>
    <w:rsid w:val="00495780"/>
    <w:rsid w:val="004C029B"/>
    <w:rsid w:val="004F0EC9"/>
    <w:rsid w:val="004F3E25"/>
    <w:rsid w:val="005642D5"/>
    <w:rsid w:val="00573BC8"/>
    <w:rsid w:val="005F00DD"/>
    <w:rsid w:val="0061562F"/>
    <w:rsid w:val="006D60D4"/>
    <w:rsid w:val="0070168C"/>
    <w:rsid w:val="00706643"/>
    <w:rsid w:val="00723889"/>
    <w:rsid w:val="00786EA2"/>
    <w:rsid w:val="00795FE7"/>
    <w:rsid w:val="008213AA"/>
    <w:rsid w:val="00844C56"/>
    <w:rsid w:val="00870B32"/>
    <w:rsid w:val="00890B1B"/>
    <w:rsid w:val="008C6A57"/>
    <w:rsid w:val="008F6111"/>
    <w:rsid w:val="009008B0"/>
    <w:rsid w:val="00965216"/>
    <w:rsid w:val="00967D6E"/>
    <w:rsid w:val="00A01B1F"/>
    <w:rsid w:val="00A1361F"/>
    <w:rsid w:val="00A25DBD"/>
    <w:rsid w:val="00A5593A"/>
    <w:rsid w:val="00AE66DF"/>
    <w:rsid w:val="00AF2CAF"/>
    <w:rsid w:val="00B34F2B"/>
    <w:rsid w:val="00B62FEF"/>
    <w:rsid w:val="00BE4796"/>
    <w:rsid w:val="00C3054E"/>
    <w:rsid w:val="00C34EF7"/>
    <w:rsid w:val="00C50D7B"/>
    <w:rsid w:val="00C5790F"/>
    <w:rsid w:val="00C709C4"/>
    <w:rsid w:val="00CF40B6"/>
    <w:rsid w:val="00D100FB"/>
    <w:rsid w:val="00D31E90"/>
    <w:rsid w:val="00DC26CB"/>
    <w:rsid w:val="00E15E1B"/>
    <w:rsid w:val="00E25545"/>
    <w:rsid w:val="00E36210"/>
    <w:rsid w:val="00E51F08"/>
    <w:rsid w:val="00ED1EAD"/>
    <w:rsid w:val="00ED4ADA"/>
    <w:rsid w:val="00EE1285"/>
    <w:rsid w:val="00FD2EF6"/>
    <w:rsid w:val="00FD36C4"/>
    <w:rsid w:val="00FE0006"/>
    <w:rsid w:val="00FE5DA7"/>
    <w:rsid w:val="050F0751"/>
    <w:rsid w:val="06BE2814"/>
    <w:rsid w:val="0B260E3B"/>
    <w:rsid w:val="0B266050"/>
    <w:rsid w:val="0CE43C1B"/>
    <w:rsid w:val="1E92148E"/>
    <w:rsid w:val="22C93472"/>
    <w:rsid w:val="23A417A8"/>
    <w:rsid w:val="23D52360"/>
    <w:rsid w:val="260628BC"/>
    <w:rsid w:val="320D32BE"/>
    <w:rsid w:val="38A45151"/>
    <w:rsid w:val="534435CB"/>
    <w:rsid w:val="56DF6F2A"/>
    <w:rsid w:val="59104408"/>
    <w:rsid w:val="600F0F14"/>
    <w:rsid w:val="6234688E"/>
    <w:rsid w:val="670846DA"/>
    <w:rsid w:val="6E522A03"/>
    <w:rsid w:val="6ECF7887"/>
    <w:rsid w:val="72DB496F"/>
    <w:rsid w:val="78E17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qFormat="1"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10"/>
    <w:qFormat/>
    <w:uiPriority w:val="0"/>
    <w:pPr>
      <w:spacing w:line="360" w:lineRule="auto"/>
      <w:ind w:firstLine="630"/>
    </w:pPr>
    <w:rPr>
      <w:rFonts w:ascii="宋体" w:hAnsi="宋体"/>
      <w:sz w:val="28"/>
      <w:szCs w:val="28"/>
    </w:rPr>
  </w:style>
  <w:style w:type="paragraph" w:styleId="3">
    <w:name w:val="Balloon Text"/>
    <w:basedOn w:val="1"/>
    <w:link w:val="14"/>
    <w:uiPriority w:val="0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正文文本缩进 2 字符"/>
    <w:basedOn w:val="8"/>
    <w:link w:val="2"/>
    <w:qFormat/>
    <w:locked/>
    <w:uiPriority w:val="0"/>
    <w:rPr>
      <w:rFonts w:ascii="宋体" w:hAnsi="宋体"/>
      <w:kern w:val="2"/>
      <w:sz w:val="28"/>
      <w:szCs w:val="28"/>
    </w:rPr>
  </w:style>
  <w:style w:type="character" w:customStyle="1" w:styleId="11">
    <w:name w:val="正文文本缩进 2 Char1"/>
    <w:basedOn w:val="8"/>
    <w:qFormat/>
    <w:uiPriority w:val="0"/>
    <w:rPr>
      <w:kern w:val="2"/>
      <w:sz w:val="21"/>
      <w:szCs w:val="24"/>
    </w:rPr>
  </w:style>
  <w:style w:type="character" w:customStyle="1" w:styleId="12">
    <w:name w:val="页眉 字符"/>
    <w:basedOn w:val="8"/>
    <w:link w:val="5"/>
    <w:qFormat/>
    <w:uiPriority w:val="0"/>
    <w:rPr>
      <w:kern w:val="2"/>
      <w:sz w:val="18"/>
      <w:szCs w:val="18"/>
    </w:rPr>
  </w:style>
  <w:style w:type="character" w:customStyle="1" w:styleId="13">
    <w:name w:val="页脚 字符"/>
    <w:basedOn w:val="8"/>
    <w:link w:val="4"/>
    <w:qFormat/>
    <w:uiPriority w:val="0"/>
    <w:rPr>
      <w:kern w:val="2"/>
      <w:sz w:val="18"/>
      <w:szCs w:val="18"/>
    </w:rPr>
  </w:style>
  <w:style w:type="character" w:customStyle="1" w:styleId="14">
    <w:name w:val="批注框文本 字符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421</Words>
  <Characters>444</Characters>
  <Lines>3</Lines>
  <Paragraphs>1</Paragraphs>
  <TotalTime>214</TotalTime>
  <ScaleCrop>false</ScaleCrop>
  <LinksUpToDate>false</LinksUpToDate>
  <CharactersWithSpaces>448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2023-10-07T03:38:00Z</dcterms:created>
  <dc:creator>朱钰佳</dc:creator>
  <cp:lastModifiedBy>吴雨蕊</cp:lastModifiedBy>
  <dcterms:modified xsi:type="dcterms:W3CDTF">2024-06-19T01:25:39Z</dcterms:modified>
  <dc:title>雅安市人民医院关于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A97F92B092AF4D93928054311A81F74E_13</vt:lpwstr>
  </property>
</Properties>
</file>