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12" w:lineRule="auto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项目一：肿瘤病原个体化用药测序平台设备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设备用途：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  <w:t>用于对肿瘤EGFR、KRAS、B-raf、ALK、肺癌14基因、480基因等测序，帮助临床进行靶向治疗。对病原微生物进行测序，帮助临床对各种病毒/病原体/微生物感染进行鉴别和用药，承接科研课题的测序实验操作。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功能需求及配置：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u w:val="none"/>
          <w:lang w:val="en-US" w:eastAsia="zh-CN"/>
        </w:rPr>
        <w:t>可对EGFR/KRAS/ALK等基因进行测序，指导靶向治疗。可同时运行2张测序芯片，开展不同项目。可开展病原微生物测序。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u w:val="none"/>
          <w:lang w:val="en-US" w:eastAsia="zh-CN"/>
        </w:rPr>
        <w:t>配置清单含</w:t>
      </w:r>
      <w:r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  <w:t>一代测序仪1台、二代测序仪2台、实时荧光定量PCR仪1台，显微镜1台，普通PCR1台，生物安全柜1台，超净工作台1台，核酸提取仪1台，-80°超低温冷冻冰箱1台，-20°冰箱3台，荧光定量1台、8头多通道移液器、超纯水仪1台、荧光定量仪、一体式离心浓缩仪1台、超纯水仪1台、手动移液器低量程1套、移液器支架3套、医用冷藏冷冻箱1台、超声波破碎、仪高速离心机1台，高速低温离心机1台，涡漩混合器2台、可移动紫外灯、一体式离心浓缩仪1台、小型板式离心机1台、三孔水浴锅1台，恒温烤箱1台，迷你离心机8台，除湿仪1台、移液器支架3个、扫描仪-电泳仪电源-圆盘电泳槽系统1套、生信服务一体机1台、磁力架3个、微量加样器（0.2-1000ul）4套，及其他保证测序实验室正常使用的配套设备。</w:t>
      </w:r>
    </w:p>
    <w:p>
      <w:pPr>
        <w:pStyle w:val="2"/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pStyle w:val="2"/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pStyle w:val="2"/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pStyle w:val="2"/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pStyle w:val="2"/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rPr>
          <w:rFonts w:hint="eastAsia" w:ascii="宋体" w:hAnsi="宋体" w:cs="Arial"/>
          <w:bCs/>
          <w:color w:val="000000"/>
          <w:sz w:val="24"/>
          <w:szCs w:val="24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spacing w:line="360" w:lineRule="auto"/>
        <w:ind w:firstLine="420" w:firstLineChars="0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项目二：分子遗传实验室测序平台设备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设备用途：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支持测序应用包括：无创产前检测（NIPT）、染色体微缺失微重复检测（CNV-Seq）、肿瘤靶向用药检测、无创CtDNA检测、mNGS病原微生物检测、全外显子组测序、全基因组测序、基因表达谱测序等。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功能需求及配置：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所需设备主要用于无创产前检测（NIPT）和肿瘤基因检测。N</w:t>
      </w:r>
      <w:r>
        <w:rPr>
          <w:rFonts w:ascii="宋体" w:hAnsi="宋体" w:eastAsia="宋体" w:cs="宋体"/>
          <w:color w:val="000000"/>
          <w:sz w:val="24"/>
          <w:szCs w:val="24"/>
        </w:rPr>
        <w:t>IPT检测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为孕妇提供了更安全、更准确、更便捷的产前筛查；肿瘤多基因位点的检测，可以进行肿瘤风险评估，达到肿瘤早发现、早预防、早治疗的个体化医疗解决方案。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  <w:t>配套清单含</w:t>
      </w: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一代测序仪1台，二代测序仪1台，服务器1台、vpn设备1台、8口千兆交换机1台、UPS电源1台、实时荧光定量PCR仪1台，普通PCR 1台，生物安全柜1台，超净工作台1台，核酸提取仪1台，小型板式离心机1台、核酸定量计1台、垂直混合仪1台、漩涡混合器2台、微型台式真空泵1台、1.5/2.0 mL 冰盒1台、-80°超低温冷冻冰箱1台，-20°冰箱3台，条码打印机1台、高速离心机1台，低温离心机1台、除湿机1台、三孔水浴锅1台，恒温烤箱1台，迷你离心机8台，超纯水仪1台、微量加样器（0.2-1000ul）3套，及其他保证测序实验室正常使用的配套设备。</w:t>
      </w:r>
    </w:p>
    <w:p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项目三：其它分子检测实验室设备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设备用途：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  <w:t>用于对HPV E6E7 基因检查、用于组织结核分枝杆菌PCR检查、用于乳腺癌、胃癌、淋巴瘤、软组织肿瘤、呼吸道病毒等检测所需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功能需求及配置：</w:t>
      </w:r>
    </w:p>
    <w:p>
      <w:pPr>
        <w:ind w:firstLine="420" w:firstLineChars="0"/>
        <w:jc w:val="left"/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  <w:t>用于对HPV E6E7 基因检查、用于组织结核分枝杆菌PCR检查、用于乳腺癌、胃癌、淋巴瘤、软组织肿瘤、呼吸道病毒等检测所需。</w:t>
      </w:r>
    </w:p>
    <w:p>
      <w:pPr>
        <w:ind w:firstLine="420" w:firstLineChars="0"/>
        <w:jc w:val="left"/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  <w:t>设备清单包含：-20°冰箱5台、加样枪3套、超净工作台3台、水浴锅2台、恒温烤箱3台、高速离心机1台、小型离型机5台。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0"/>
        <w:jc w:val="left"/>
        <w:textAlignment w:val="auto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0M2Q0OTI1NTVhZjJkNTg5YWRhNzBmZTExYjk3N2YifQ=="/>
    <w:docVar w:name="KSO_WPS_MARK_KEY" w:val="5f3927df-e1ce-447d-834a-fedba19e789d"/>
  </w:docVars>
  <w:rsids>
    <w:rsidRoot w:val="7B60289C"/>
    <w:rsid w:val="05500BDA"/>
    <w:rsid w:val="09733104"/>
    <w:rsid w:val="0E197DBB"/>
    <w:rsid w:val="1C76752A"/>
    <w:rsid w:val="1FB9550E"/>
    <w:rsid w:val="24572F93"/>
    <w:rsid w:val="247B114C"/>
    <w:rsid w:val="2D510EC7"/>
    <w:rsid w:val="33AD497E"/>
    <w:rsid w:val="33E10ACB"/>
    <w:rsid w:val="34F565DC"/>
    <w:rsid w:val="3EF47905"/>
    <w:rsid w:val="4BC211FA"/>
    <w:rsid w:val="4F58494B"/>
    <w:rsid w:val="54200A28"/>
    <w:rsid w:val="54DA0EF3"/>
    <w:rsid w:val="58093E7E"/>
    <w:rsid w:val="588673C8"/>
    <w:rsid w:val="65BC08CD"/>
    <w:rsid w:val="6CCE0EE6"/>
    <w:rsid w:val="6F616377"/>
    <w:rsid w:val="7AFE4F27"/>
    <w:rsid w:val="7B60289C"/>
    <w:rsid w:val="7F4D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napToGrid w:val="0"/>
      <w:spacing w:line="440" w:lineRule="exact"/>
    </w:pPr>
    <w:rPr>
      <w:rFonts w:ascii="Times New Roman" w:eastAsia="Times New Roman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1166</Words>
  <Characters>1277</Characters>
  <Lines>0</Lines>
  <Paragraphs>0</Paragraphs>
  <TotalTime>5</TotalTime>
  <ScaleCrop>false</ScaleCrop>
  <LinksUpToDate>false</LinksUpToDate>
  <CharactersWithSpaces>1285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2024-06-14T00:33:00Z</dcterms:created>
  <dc:creator>敏敏。。</dc:creator>
  <cp:lastModifiedBy>敏敏。。</cp:lastModifiedBy>
  <dcterms:modified xsi:type="dcterms:W3CDTF">2024-09-26T07:47:41Z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2526214E2C274E61AF2E43EB10A36606_11</vt:lpwstr>
  </property>
</Properties>
</file>