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附件1：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蒸汽锅炉</w:t>
      </w:r>
      <w:r>
        <w:rPr>
          <w:rFonts w:hint="eastAsia" w:ascii="微软雅黑" w:hAnsi="微软雅黑" w:eastAsia="微软雅黑" w:cs="微软雅黑"/>
          <w:sz w:val="28"/>
          <w:szCs w:val="28"/>
        </w:rPr>
        <w:t>及附属设备清单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（最终以现场实际为准）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Cs/>
          <w:sz w:val="24"/>
        </w:rPr>
        <w:t>具体如下：</w:t>
      </w:r>
    </w:p>
    <w:tbl>
      <w:tblPr>
        <w:tblStyle w:val="4"/>
        <w:tblW w:w="88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3087"/>
        <w:gridCol w:w="1319"/>
        <w:gridCol w:w="712"/>
        <w:gridCol w:w="13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两顿蒸汽锅炉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及附属设备清单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位置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类型（型号）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品牌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承压蒸汽锅炉WNS2-1.0-Y（Q）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法罗力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1台</w:t>
            </w:r>
          </w:p>
        </w:tc>
        <w:tc>
          <w:tcPr>
            <w:tcW w:w="1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燃气天然气燃烧器RS200/E FGR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利雅路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程序控制器BT330 667R1330-1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LAMTEC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点火变压器TRG1035/6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COFI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火焰监测器KLC 1000/230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BST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安全切断阀 MB-DLE420 B01 S20(226803)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DUNGS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color w:val="70AD47" w:themeColor="accent6"/>
                <w:szCs w:val="21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伺服马达 662R5003-0(风/气/FGR）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LAMTTEC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轻型立式多级离心泵CDM3-23FSWPC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南方泵业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三相异步电动机YE3-90L-2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南方泵业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2台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截止阀PN16DN65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2个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截止阀PN16DN25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4个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排污阀PN16DN40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2个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后勤保障楼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安全阀A48Y-16C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2个</w:t>
            </w:r>
          </w:p>
        </w:tc>
        <w:tc>
          <w:tcPr>
            <w:tcW w:w="1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tabs>
          <w:tab w:val="left" w:pos="1260"/>
        </w:tabs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蒸汽发生器</w:t>
      </w:r>
      <w:r>
        <w:rPr>
          <w:rFonts w:hint="eastAsia" w:ascii="微软雅黑" w:hAnsi="微软雅黑" w:eastAsia="微软雅黑" w:cs="微软雅黑"/>
          <w:sz w:val="28"/>
          <w:szCs w:val="28"/>
        </w:rPr>
        <w:t>及附属设备清单</w:t>
      </w:r>
    </w:p>
    <w:tbl>
      <w:tblPr>
        <w:tblStyle w:val="4"/>
        <w:tblW w:w="88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3087"/>
        <w:gridCol w:w="1319"/>
        <w:gridCol w:w="712"/>
        <w:gridCol w:w="13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 w:firstLine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蒸汽发生器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及附属设备清单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位置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类型（型号）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品牌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超低氮惯流蒸汽发生器ONS4-100 2022-B03-10A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大西热能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2台</w:t>
            </w:r>
          </w:p>
        </w:tc>
        <w:tc>
          <w:tcPr>
            <w:tcW w:w="1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三相异步电动机YE3-90L-2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南方泵业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轻型立式多级离心泵CDM3-23FSWPC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南方泵业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4台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安全阀A48Y-16C DN40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2个</w:t>
            </w: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pStyle w:val="3"/>
        <w:rPr>
          <w:rFonts w:hint="eastAsia"/>
        </w:rPr>
      </w:pPr>
    </w:p>
    <w:p>
      <w:pPr>
        <w:tabs>
          <w:tab w:val="left" w:pos="1260"/>
        </w:tabs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洁净蒸汽发生器及</w:t>
      </w:r>
      <w:r>
        <w:rPr>
          <w:rFonts w:hint="eastAsia" w:ascii="微软雅黑" w:hAnsi="微软雅黑" w:eastAsia="微软雅黑" w:cs="微软雅黑"/>
          <w:sz w:val="28"/>
          <w:szCs w:val="28"/>
        </w:rPr>
        <w:t>附属设备清单</w:t>
      </w:r>
    </w:p>
    <w:tbl>
      <w:tblPr>
        <w:tblStyle w:val="4"/>
        <w:tblW w:w="88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3087"/>
        <w:gridCol w:w="1319"/>
        <w:gridCol w:w="712"/>
        <w:gridCol w:w="1329"/>
      </w:tblGrid>
      <w:tr>
        <w:trPr>
          <w:trHeight w:val="560" w:hRule="atLeast"/>
        </w:trPr>
        <w:tc>
          <w:tcPr>
            <w:tcW w:w="8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ind w:firstLine="281" w:firstLine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洁净蒸汽发生器</w:t>
            </w:r>
            <w:r>
              <w:rPr>
                <w:rFonts w:hint="eastAsia" w:ascii="宋体" w:hAnsi="宋体" w:eastAsia="宋体" w:cs="宋体"/>
                <w:szCs w:val="21"/>
              </w:rPr>
              <w:t>及附属设备清单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位置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类型（型号）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品牌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洁净蒸汽发生器 YDL22015 450*2035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艾特威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1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封头S30408/EHA450*5A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2003174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正通金属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换热管S30408/12*1.5 S685765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峻丰管业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法兰S30408/RF450-1.0Y537910S272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祥工法兰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一住蒸汽发生器</w:t>
            </w:r>
          </w:p>
        </w:tc>
        <w:tc>
          <w:tcPr>
            <w:tcW w:w="3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筒体 S30408/DN450*5 S657849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浦项不锈钢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260"/>
              </w:tabs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pStyle w:val="3"/>
        <w:ind w:left="0" w:leftChars="0" w:firstLine="0" w:firstLineChars="0"/>
        <w:rPr>
          <w:rFonts w:hint="eastAsia"/>
        </w:rPr>
      </w:pPr>
    </w:p>
    <w:p>
      <w:pPr>
        <w:pStyle w:val="3"/>
        <w:ind w:left="0" w:leftChars="0" w:firstLine="0" w:firstLineChars="0"/>
        <w:rPr>
          <w:rFonts w:hint="eastAsia"/>
        </w:rPr>
      </w:pPr>
    </w:p>
    <w:p>
      <w:pPr>
        <w:pStyle w:val="3"/>
        <w:ind w:left="0" w:leftChars="0" w:firstLine="0" w:firstLineChars="0"/>
      </w:pPr>
    </w:p>
    <w:p>
      <w:pPr>
        <w:rPr>
          <w:rFonts w:hint="eastAsia" w:ascii="微软雅黑" w:hAnsi="微软雅黑" w:eastAsia="微软雅黑" w:cs="微软雅黑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Y2ZkZDhiNWQwMjQ2YjIwNDE1M2E3ZTEyYjYzOTkifQ=="/>
    <w:docVar w:name="KSO_WPS_MARK_KEY" w:val="3ebffce1-1988-4f09-9732-a788c4c6cf19"/>
  </w:docVars>
  <w:rsids>
    <w:rsidRoot w:val="44EC19F8"/>
    <w:rsid w:val="44EC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tabs>
        <w:tab w:val="left" w:pos="1260"/>
      </w:tabs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2024-12-23T08:06:00Z</dcterms:created>
  <dc:creator>袁朗</dc:creator>
  <cp:lastModifiedBy>袁朗</cp:lastModifiedBy>
  <dcterms:modified xsi:type="dcterms:W3CDTF">2024-12-23T08:10:09Z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5CD47935707F46D590C6CFEE0868E6E9</vt:lpwstr>
  </property>
</Properties>
</file>