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17A03">
      <w:pPr>
        <w:pStyle w:val="4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Theme="minorEastAsia" w:hAnsiTheme="minorEastAsia" w:eastAsiaTheme="minorEastAsia" w:cstheme="minorEastAsia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lang w:val="en-US" w:eastAsia="zh-CN"/>
        </w:rPr>
        <w:t>雅安市人民医院内控体系升级优化服务项目需求</w:t>
      </w:r>
    </w:p>
    <w:p w14:paraId="0E78DDAE">
      <w:pPr>
        <w:pStyle w:val="5"/>
        <w:numPr>
          <w:ilvl w:val="0"/>
          <w:numId w:val="0"/>
        </w:numPr>
        <w:bidi w:val="0"/>
        <w:ind w:firstLine="562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/>
          <w:b/>
          <w:lang w:val="en-US" w:eastAsia="zh-CN"/>
        </w:rPr>
        <w:t>一、</w:t>
      </w:r>
      <w:r>
        <w:rPr>
          <w:rFonts w:hint="eastAsia" w:ascii="Arial" w:hAnsi="Arial"/>
          <w:b/>
          <w:lang w:val="en-US" w:eastAsia="zh-CN"/>
        </w:rPr>
        <w:t>项目</w:t>
      </w:r>
      <w:r>
        <w:rPr>
          <w:rFonts w:hint="eastAsia"/>
          <w:b/>
          <w:lang w:val="en-US" w:eastAsia="zh-CN"/>
        </w:rPr>
        <w:t>介绍</w:t>
      </w:r>
    </w:p>
    <w:p w14:paraId="4A68C2D4">
      <w:pPr>
        <w:pStyle w:val="3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进一步提高内部管理水平，规范内部控制，加强廉政风险防控建设，以防范风险和提高效率为重点，以分析单位内部控制缺陷、补充修订管理制度、职责分工和业务流程为手段，建立涵盖医院的决策层、执行层、业务层等各个层级的全员、全过程内控体系。从而有效保证我院运行管理合法合规，资产安全，财务报告及相关信息真实完整，提高运行效率和效果，促进实现我院健康可持续发展，在全院范围内建立统一、规范、完善的内部控制体系并使之有效运行。</w:t>
      </w:r>
    </w:p>
    <w:p w14:paraId="6ACB1499">
      <w:pPr>
        <w:pStyle w:val="5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2" w:firstLineChars="200"/>
        <w:textAlignment w:val="baseline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二、项目要求</w:t>
      </w:r>
    </w:p>
    <w:p w14:paraId="0252E1AB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1.诊断评估工作：针对医院现有内部控制工作中关键内控点与实际工作情况进行分析，了解内控要素现状，管理制度体系及流程体系诊断评估工作并编制内控测评报告。</w:t>
      </w:r>
    </w:p>
    <w:p w14:paraId="542293A4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2.优化完善工作流程和经济业务流程，制定优化实施方案</w:t>
      </w:r>
    </w:p>
    <w:p w14:paraId="253815CE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  <w:highlight w:val="green"/>
          <w:lang w:val="en-US" w:eastAsia="zh-CN"/>
        </w:rPr>
        <w:t>将内控理念、内控活动和措施固化在相关信息系统，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并印刷成册。</w:t>
      </w:r>
    </w:p>
    <w:p w14:paraId="5EC08632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4.内控升级服务包括但不限于诊断评估工作、优化实施方案、印刷成册等，各参与企业可根据以往经验丰富服务内容，所提供服务需列明细清单并对应报价。</w:t>
      </w:r>
    </w:p>
    <w:p w14:paraId="68A70B54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2" w:firstLineChars="200"/>
        <w:textAlignment w:val="baseline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三、其他要求</w:t>
      </w:r>
    </w:p>
    <w:p w14:paraId="6C01D721">
      <w:pPr>
        <w:pStyle w:val="3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供货期：2025年11月底之前完成。</w:t>
      </w:r>
    </w:p>
    <w:p w14:paraId="59A88D22">
      <w:pPr>
        <w:pStyle w:val="3"/>
        <w:numPr>
          <w:ilvl w:val="0"/>
          <w:numId w:val="0"/>
        </w:numPr>
        <w:bidi w:val="0"/>
        <w:rPr>
          <w:rFonts w:hint="eastAsia"/>
          <w:b/>
          <w:lang w:val="en-US" w:eastAsia="zh-CN"/>
        </w:rPr>
      </w:pPr>
    </w:p>
    <w:p w14:paraId="78153A89">
      <w:pPr>
        <w:pStyle w:val="2"/>
        <w:ind w:left="0" w:leftChars="0" w:firstLine="0" w:firstLineChars="0"/>
      </w:pPr>
    </w:p>
    <w:p w14:paraId="269B256D">
      <w:pPr>
        <w:pStyle w:val="2"/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1E5AF">
    <w:pPr>
      <w:spacing w:line="176" w:lineRule="auto"/>
      <w:ind w:left="444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" name="文本框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F8D4B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UJagQ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FCWo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F8D4B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0E400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00000000"/>
    <w:rsid w:val="00CF2A4A"/>
    <w:rsid w:val="01074C20"/>
    <w:rsid w:val="01705227"/>
    <w:rsid w:val="02A671B1"/>
    <w:rsid w:val="04985BD3"/>
    <w:rsid w:val="0B9946A8"/>
    <w:rsid w:val="0C363C78"/>
    <w:rsid w:val="0F5D017B"/>
    <w:rsid w:val="0F8D0903"/>
    <w:rsid w:val="112B7C4D"/>
    <w:rsid w:val="16233A5E"/>
    <w:rsid w:val="169A31B5"/>
    <w:rsid w:val="16E95E0C"/>
    <w:rsid w:val="17FC7F9A"/>
    <w:rsid w:val="19CD616B"/>
    <w:rsid w:val="1CDA65CE"/>
    <w:rsid w:val="1FE01E2C"/>
    <w:rsid w:val="206175EA"/>
    <w:rsid w:val="21072331"/>
    <w:rsid w:val="22D918FE"/>
    <w:rsid w:val="23AB66B0"/>
    <w:rsid w:val="241C553E"/>
    <w:rsid w:val="292E133A"/>
    <w:rsid w:val="295350DE"/>
    <w:rsid w:val="29EE3BEC"/>
    <w:rsid w:val="2BD650E5"/>
    <w:rsid w:val="2BF850D8"/>
    <w:rsid w:val="31C204AF"/>
    <w:rsid w:val="320F0239"/>
    <w:rsid w:val="344737B2"/>
    <w:rsid w:val="35A85C17"/>
    <w:rsid w:val="35BE7820"/>
    <w:rsid w:val="367146C8"/>
    <w:rsid w:val="36E364B5"/>
    <w:rsid w:val="373268D1"/>
    <w:rsid w:val="38D95F48"/>
    <w:rsid w:val="3D5E4F88"/>
    <w:rsid w:val="3ED27438"/>
    <w:rsid w:val="42542CE1"/>
    <w:rsid w:val="42B153F7"/>
    <w:rsid w:val="42E255CA"/>
    <w:rsid w:val="45BF08A5"/>
    <w:rsid w:val="46A05D68"/>
    <w:rsid w:val="49F84184"/>
    <w:rsid w:val="4A9F0DE8"/>
    <w:rsid w:val="4C067046"/>
    <w:rsid w:val="4D3010B2"/>
    <w:rsid w:val="52B54C41"/>
    <w:rsid w:val="532251B5"/>
    <w:rsid w:val="536E65EE"/>
    <w:rsid w:val="53825D85"/>
    <w:rsid w:val="546732BB"/>
    <w:rsid w:val="58815E03"/>
    <w:rsid w:val="59D26935"/>
    <w:rsid w:val="5AAC713C"/>
    <w:rsid w:val="5BF145E4"/>
    <w:rsid w:val="5D522F22"/>
    <w:rsid w:val="64B61035"/>
    <w:rsid w:val="64F03FA1"/>
    <w:rsid w:val="67270359"/>
    <w:rsid w:val="67A674FE"/>
    <w:rsid w:val="699F7288"/>
    <w:rsid w:val="69E82FAA"/>
    <w:rsid w:val="6ACD68FC"/>
    <w:rsid w:val="6CF9419C"/>
    <w:rsid w:val="7170516F"/>
    <w:rsid w:val="726F76E6"/>
    <w:rsid w:val="72FC3B70"/>
    <w:rsid w:val="77501DCD"/>
    <w:rsid w:val="7A68455E"/>
    <w:rsid w:val="7EF0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link w:val="12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160" w:beforeLines="0" w:beforeAutospacing="0" w:after="170" w:afterLines="0" w:afterAutospacing="0" w:line="372" w:lineRule="auto"/>
      <w:outlineLvl w:val="3"/>
    </w:pPr>
    <w:rPr>
      <w:rFonts w:ascii="Arial" w:hAnsi="Arial" w:eastAsiaTheme="majorEastAsia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before="120" w:after="120"/>
    </w:pPr>
    <w:rPr>
      <w:rFonts w:ascii="Arial" w:hAnsi="Arial" w:eastAsiaTheme="minorEastAsia"/>
      <w:sz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1 Char"/>
    <w:link w:val="4"/>
    <w:qFormat/>
    <w:uiPriority w:val="0"/>
    <w:rPr>
      <w:b/>
      <w:kern w:val="44"/>
      <w:sz w:val="44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character" w:customStyle="1" w:styleId="14">
    <w:name w:val="font21"/>
    <w:basedOn w:val="11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31"/>
    <w:basedOn w:val="11"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16">
    <w:name w:val="font41"/>
    <w:basedOn w:val="11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7">
    <w:name w:val="font51"/>
    <w:basedOn w:val="11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8">
    <w:name w:val="font61"/>
    <w:basedOn w:val="11"/>
    <w:qFormat/>
    <w:uiPriority w:val="0"/>
    <w:rPr>
      <w:rFonts w:hint="default" w:ascii="Arial" w:hAnsi="Arial" w:cs="Arial"/>
      <w:color w:val="000000"/>
      <w:sz w:val="6"/>
      <w:szCs w:val="6"/>
      <w:u w:val="none"/>
    </w:rPr>
  </w:style>
  <w:style w:type="character" w:customStyle="1" w:styleId="19">
    <w:name w:val="font71"/>
    <w:basedOn w:val="11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20">
    <w:name w:val="font8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11"/>
    <w:basedOn w:val="11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463</Characters>
  <Lines>0</Lines>
  <Paragraphs>0</Paragraphs>
  <TotalTime>5</TotalTime>
  <ScaleCrop>false</ScaleCrop>
  <LinksUpToDate>false</LinksUpToDate>
  <CharactersWithSpaces>463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2024-03-11T08:17:00Z</dcterms:created>
  <dc:creator>NIKITA</dc:creator>
  <cp:lastModifiedBy>吴雨蕊</cp:lastModifiedBy>
  <dcterms:modified xsi:type="dcterms:W3CDTF">2025-02-26T00:40:16Z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ADB4F2F9579D4C0D973444225B201C8C_13</vt:lpwstr>
  </property>
  <property fmtid="{D5CDD505-2E9C-101B-9397-08002B2CF9AE}" pid="4" name="KSOTemplateDocerSaveRecord">
    <vt:lpwstr>eyJoZGlkIjoiODgyN2FjNzYxYmMzZjA0YTExMjQ2YjU2MDcyOTVmMWMiLCJ1c2VySWQiOiIyNzU0MDM3OTYifQ==</vt:lpwstr>
  </property>
</Properties>
</file>