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F9E3B">
      <w:pPr>
        <w:jc w:val="center"/>
        <w:rPr>
          <w:rFonts w:hint="eastAsia" w:ascii="黑体" w:hAnsi="黑体" w:eastAsia="黑体"/>
          <w:b w:val="0"/>
          <w:bCs w:val="0"/>
          <w:sz w:val="36"/>
          <w:szCs w:val="36"/>
        </w:rPr>
      </w:pPr>
    </w:p>
    <w:p w14:paraId="0A6D3742">
      <w:pPr>
        <w:jc w:val="center"/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黑体" w:hAnsi="黑体" w:eastAsia="黑体"/>
          <w:b w:val="0"/>
          <w:bCs w:val="0"/>
          <w:sz w:val="36"/>
          <w:szCs w:val="36"/>
        </w:rPr>
        <w:t>雅安康馨商务服务有限公司VI设计项目</w:t>
      </w:r>
      <w:r>
        <w:rPr>
          <w:rFonts w:hint="eastAsia" w:ascii="黑体" w:hAnsi="黑体" w:eastAsia="黑体"/>
          <w:b w:val="0"/>
          <w:bCs w:val="0"/>
          <w:sz w:val="36"/>
          <w:szCs w:val="36"/>
          <w:lang w:eastAsia="zh-CN"/>
        </w:rPr>
        <w:t>需求</w:t>
      </w:r>
    </w:p>
    <w:p w14:paraId="256AB6CE">
      <w:pPr>
        <w:rPr>
          <w:rFonts w:hint="eastAsia" w:ascii="仿宋_GB2312" w:eastAsia="仿宋_GB2312"/>
          <w:b w:val="0"/>
          <w:bCs w:val="0"/>
          <w:sz w:val="30"/>
          <w:szCs w:val="30"/>
        </w:rPr>
      </w:pPr>
    </w:p>
    <w:p w14:paraId="6A15214D">
      <w:pPr>
        <w:rPr>
          <w:rFonts w:hint="eastAsia" w:ascii="仿宋_GB2312" w:eastAsia="仿宋_GB2312"/>
          <w:b w:val="0"/>
          <w:bCs w:val="0"/>
          <w:sz w:val="30"/>
          <w:szCs w:val="30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一、</w:t>
      </w:r>
      <w:r>
        <w:rPr>
          <w:rFonts w:hint="eastAsia" w:ascii="仿宋_GB2312" w:eastAsia="仿宋_GB2312"/>
          <w:b w:val="0"/>
          <w:bCs w:val="0"/>
          <w:sz w:val="30"/>
          <w:szCs w:val="30"/>
        </w:rPr>
        <w:t>VI设计范围</w:t>
      </w:r>
    </w:p>
    <w:p w14:paraId="47AB85C0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（一）</w:t>
      </w:r>
      <w:r>
        <w:rPr>
          <w:rFonts w:hint="eastAsia" w:ascii="仿宋_GB2312" w:eastAsia="仿宋_GB2312"/>
          <w:sz w:val="30"/>
          <w:szCs w:val="30"/>
        </w:rPr>
        <w:t>基础系统：企业标志（Logo）、标准色、字体、辅助图形等；</w:t>
      </w:r>
    </w:p>
    <w:p w14:paraId="1A36FD7B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（二）</w:t>
      </w:r>
      <w:r>
        <w:rPr>
          <w:rFonts w:hint="eastAsia" w:ascii="仿宋_GB2312" w:eastAsia="仿宋_GB2312"/>
          <w:sz w:val="30"/>
          <w:szCs w:val="30"/>
        </w:rPr>
        <w:t>应用系统：少量的轻设计，如办公用品、宣传物料、环境导视、员工服装、数字媒体规范等；</w:t>
      </w:r>
    </w:p>
    <w:p w14:paraId="4AA70C48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（三）</w:t>
      </w:r>
      <w:r>
        <w:rPr>
          <w:rFonts w:hint="eastAsia" w:ascii="仿宋_GB2312" w:eastAsia="仿宋_GB2312"/>
          <w:sz w:val="30"/>
          <w:szCs w:val="30"/>
        </w:rPr>
        <w:t>设计需融合公司文化理念（医疗健康服务、商务服务等业务特色）。</w:t>
      </w:r>
    </w:p>
    <w:p w14:paraId="058F13A1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二、</w:t>
      </w:r>
      <w:r>
        <w:rPr>
          <w:rFonts w:hint="eastAsia" w:ascii="仿宋_GB2312" w:eastAsia="仿宋_GB2312"/>
          <w:sz w:val="30"/>
          <w:szCs w:val="30"/>
        </w:rPr>
        <w:t>设计要求</w:t>
      </w:r>
    </w:p>
    <w:p w14:paraId="5CF0C96C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（一）</w:t>
      </w:r>
      <w:r>
        <w:rPr>
          <w:rFonts w:hint="eastAsia" w:ascii="仿宋_GB2312" w:eastAsia="仿宋_GB2312"/>
          <w:sz w:val="30"/>
          <w:szCs w:val="30"/>
        </w:rPr>
        <w:t>体现企业“医疗健康服务+商务服务”的双核业务特色；</w:t>
      </w:r>
    </w:p>
    <w:p w14:paraId="1C6C2E72">
      <w:pPr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（二）</w:t>
      </w:r>
      <w:r>
        <w:rPr>
          <w:rFonts w:hint="eastAsia" w:ascii="仿宋_GB2312" w:eastAsia="仿宋_GB2312"/>
          <w:sz w:val="30"/>
          <w:szCs w:val="30"/>
        </w:rPr>
        <w:t>适应多元化业务场景（如医疗后勤、商务服务、劳务派遣等）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 w14:paraId="10C4FF6B">
      <w:pPr>
        <w:rPr>
          <w:rFonts w:hint="eastAsia" w:ascii="仿宋_GB2312" w:eastAsia="仿宋_GB2312"/>
          <w:b w:val="0"/>
          <w:bCs w:val="0"/>
          <w:sz w:val="30"/>
          <w:szCs w:val="30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eastAsia="zh-CN"/>
        </w:rPr>
        <w:t>（三）</w:t>
      </w:r>
      <w:r>
        <w:rPr>
          <w:rFonts w:hint="eastAsia" w:ascii="仿宋_GB2312" w:eastAsia="仿宋_GB2312"/>
          <w:b w:val="0"/>
          <w:bCs w:val="0"/>
          <w:sz w:val="30"/>
          <w:szCs w:val="30"/>
        </w:rPr>
        <w:t>案例及方案</w:t>
      </w:r>
    </w:p>
    <w:p w14:paraId="7087754C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1.</w:t>
      </w:r>
      <w:r>
        <w:rPr>
          <w:rFonts w:hint="eastAsia" w:ascii="仿宋_GB2312" w:eastAsia="仿宋_GB2312"/>
          <w:sz w:val="30"/>
          <w:szCs w:val="30"/>
        </w:rPr>
        <w:t>过往VI设计案例（附合同或成果截图）；</w:t>
      </w:r>
      <w:bookmarkStart w:id="0" w:name="_GoBack"/>
      <w:bookmarkEnd w:id="0"/>
    </w:p>
    <w:p w14:paraId="17ABE51D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2.</w:t>
      </w:r>
      <w:r>
        <w:rPr>
          <w:rFonts w:hint="eastAsia" w:ascii="仿宋_GB2312" w:eastAsia="仿宋_GB2312"/>
          <w:sz w:val="30"/>
          <w:szCs w:val="30"/>
        </w:rPr>
        <w:t>初步设计思路说明（包括创意理念、技术路线等）；</w:t>
      </w:r>
    </w:p>
    <w:p w14:paraId="388150CB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</w:t>
      </w:r>
      <w:r>
        <w:rPr>
          <w:rFonts w:hint="eastAsia" w:ascii="仿宋_GB2312" w:eastAsia="仿宋_GB2312"/>
          <w:sz w:val="30"/>
          <w:szCs w:val="30"/>
        </w:rPr>
        <w:t>参考报价清单（分项列明基础系统、应用系统费用）。</w:t>
      </w:r>
    </w:p>
    <w:p w14:paraId="00305A2C">
      <w:pPr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三、</w:t>
      </w:r>
      <w:r>
        <w:rPr>
          <w:rFonts w:hint="eastAsia" w:ascii="仿宋_GB2312" w:eastAsia="仿宋_GB2312"/>
          <w:sz w:val="30"/>
          <w:szCs w:val="30"/>
        </w:rPr>
        <w:t>特别说明</w:t>
      </w:r>
      <w:r>
        <w:rPr>
          <w:rFonts w:hint="eastAsia" w:ascii="仿宋_GB2312" w:eastAsia="仿宋_GB2312"/>
          <w:sz w:val="30"/>
          <w:szCs w:val="30"/>
          <w:lang w:eastAsia="zh-CN"/>
        </w:rPr>
        <w:t>：</w:t>
      </w:r>
      <w:r>
        <w:rPr>
          <w:rFonts w:hint="eastAsia" w:ascii="仿宋_GB2312" w:eastAsia="仿宋_GB2312"/>
          <w:sz w:val="30"/>
          <w:szCs w:val="30"/>
        </w:rPr>
        <w:t>设计方案需原创，侵权责任由提交方承担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 w14:paraId="64886FBF">
      <w:pPr>
        <w:rPr>
          <w:rFonts w:hint="eastAsia"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62EB9"/>
    <w:rsid w:val="006F4B1E"/>
    <w:rsid w:val="008D3571"/>
    <w:rsid w:val="00C03033"/>
    <w:rsid w:val="00D44694"/>
    <w:rsid w:val="02562EB9"/>
    <w:rsid w:val="3F89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839</Words>
  <Characters>903</Characters>
  <Lines>192</Lines>
  <Paragraphs>158</Paragraphs>
  <TotalTime>137</TotalTime>
  <ScaleCrop>false</ScaleCrop>
  <LinksUpToDate>false</LinksUpToDate>
  <CharactersWithSpaces>904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2025-03-10T07:02:00Z</dcterms:created>
  <dc:creator>Fancy</dc:creator>
  <cp:lastModifiedBy>艳子</cp:lastModifiedBy>
  <dcterms:modified xsi:type="dcterms:W3CDTF">2025-03-14T01:58:59Z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50EAFFFCE452453EA1F9394743DB88FC_11</vt:lpwstr>
  </property>
  <property fmtid="{D5CDD505-2E9C-101B-9397-08002B2CF9AE}" pid="4" name="KSOTemplateDocerSaveRecord">
    <vt:lpwstr>eyJoZGlkIjoiYTZjNzUyODNhZGFlMmQ0MjMxNDJlODVjODg3NGMxNTkiLCJ1c2VySWQiOiI3MjIzNzY5MTYifQ==</vt:lpwstr>
  </property>
</Properties>
</file>