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  <w:t>调研报价单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  <w:t>方案一</w:t>
      </w:r>
    </w:p>
    <w:p>
      <w:p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质保期：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2年    </w:t>
      </w:r>
    </w:p>
    <w:p>
      <w:pPr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工期：20天</w:t>
      </w:r>
    </w:p>
    <w:p>
      <w:p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文字尺寸：每个字：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3m*3m</w:t>
      </w:r>
    </w:p>
    <w:p>
      <w:pPr>
        <w:ind w:left="1050" w:hanging="1400" w:hangingChars="50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材质工艺：1.2mm厚不锈钢围边，7mm厚红色亚克力面板，内置LED防水光源，字体厚度8cm，配置防水电源和时控开关，背架主架使用4*6cm镀锌方管（喷黄漆），支架使用3*3cm镀锌方管（喷黄漆）；支架必须背挂固定在女儿墙，布线穿管。</w:t>
      </w:r>
    </w:p>
    <w:p>
      <w:pPr>
        <w:ind w:left="1050" w:hanging="1400" w:hangingChars="50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数量及规格尺寸：</w:t>
      </w:r>
    </w:p>
    <w:p>
      <w:pPr>
        <w:ind w:left="1050" w:hanging="1400" w:hangingChars="50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第一住院楼：尺寸3*3m*5个=45㎡     </w:t>
      </w:r>
    </w:p>
    <w:p>
      <w:pPr>
        <w:ind w:left="1396" w:leftChars="665" w:firstLine="280" w:firstLineChars="100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背架尺寸：25m*3m=75㎡</w:t>
      </w:r>
    </w:p>
    <w:p>
      <w:pPr>
        <w:ind w:firstLine="1680" w:firstLineChars="600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高空安装及辅料配件：</w:t>
      </w:r>
    </w:p>
    <w:p>
      <w:p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第二住院楼：尺寸3*3m*5个=45㎡</w:t>
      </w:r>
    </w:p>
    <w:p>
      <w:pPr>
        <w:ind w:left="1396" w:leftChars="665" w:firstLine="280" w:firstLineChars="100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背架尺寸：25m*3m=75㎡</w:t>
      </w:r>
    </w:p>
    <w:p>
      <w:pPr>
        <w:ind w:firstLine="1680" w:firstLineChars="600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高空安装及辅料配件：</w:t>
      </w:r>
    </w:p>
    <w:p>
      <w:p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第三住院楼：尺寸3*3m*5个=45㎡</w:t>
      </w:r>
    </w:p>
    <w:p>
      <w:pPr>
        <w:ind w:left="1396" w:leftChars="665" w:firstLine="280" w:firstLineChars="100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背架尺寸：25m*3m=75㎡</w:t>
      </w:r>
    </w:p>
    <w:p>
      <w:pPr>
        <w:ind w:firstLine="1680" w:firstLineChars="600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高空安装及辅料配件：</w:t>
      </w:r>
    </w:p>
    <w:p>
      <w:pPr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医养中心：尺寸3*3m*4个=36㎡</w:t>
      </w:r>
    </w:p>
    <w:p>
      <w:pPr>
        <w:ind w:left="1396" w:leftChars="665" w:firstLine="280" w:firstLineChars="100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背架尺寸：18m*3m=54㎡</w:t>
      </w:r>
    </w:p>
    <w:p>
      <w:pPr>
        <w:ind w:firstLine="1680" w:firstLineChars="600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高空安装及辅料配件：</w:t>
      </w:r>
    </w:p>
    <w:p>
      <w:pPr>
        <w:rPr>
          <w:rFonts w:hint="default"/>
          <w:color w:val="FF0000"/>
          <w:sz w:val="28"/>
          <w:szCs w:val="28"/>
          <w:lang w:val="en-US" w:eastAsia="zh-CN"/>
        </w:rPr>
      </w:pPr>
      <w:r>
        <w:rPr>
          <w:rFonts w:hint="eastAsia"/>
          <w:color w:val="FF0000"/>
          <w:sz w:val="28"/>
          <w:szCs w:val="28"/>
          <w:lang w:val="en-US" w:eastAsia="zh-CN"/>
        </w:rPr>
        <w:t>合计：     元 （包含字体、背架、高空安装及辅料配件、质保期费用等一切费用</w:t>
      </w:r>
      <w:r>
        <w:rPr>
          <w:rFonts w:hint="eastAsia"/>
          <w:color w:val="FF0000"/>
          <w:sz w:val="28"/>
          <w:szCs w:val="28"/>
          <w:lang w:val="en-US" w:eastAsia="zh-CN"/>
        </w:rPr>
        <w:t xml:space="preserve">）           </w:t>
      </w:r>
    </w:p>
    <w:p>
      <w:pP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  <w:t>方案二</w:t>
      </w:r>
    </w:p>
    <w:p>
      <w:p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质保期：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2年    </w:t>
      </w:r>
    </w:p>
    <w:p>
      <w:pPr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工期：20天</w:t>
      </w:r>
    </w:p>
    <w:p>
      <w:p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文字尺寸：每个字：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3m*3m</w:t>
      </w:r>
    </w:p>
    <w:p>
      <w:pPr>
        <w:ind w:left="1050" w:hanging="1400" w:hangingChars="50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材质工艺：1.2mm厚不锈钢围边，7mm厚红色亚克力面板，内置LED防水光源，字体厚度8cm，配置防水电源和时控开关，背架主架使用4*6cm镀锌方管（喷黄漆），支架使用3*3cm镀锌方管（喷黄漆）；支架必须背挂固定在女儿墙，布线穿管。</w:t>
      </w:r>
    </w:p>
    <w:p>
      <w:pPr>
        <w:ind w:left="1050" w:hanging="1400" w:hangingChars="50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数量及规格尺寸：</w:t>
      </w:r>
    </w:p>
    <w:p>
      <w:pPr>
        <w:ind w:left="1050" w:hanging="1400" w:hangingChars="50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一住：尺寸3*3m*2个=18㎡     </w:t>
      </w:r>
    </w:p>
    <w:p>
      <w:pPr>
        <w:ind w:firstLine="840" w:firstLineChars="300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背架尺寸：10m*3m=30㎡</w:t>
      </w:r>
    </w:p>
    <w:p>
      <w:pPr>
        <w:ind w:firstLine="840" w:firstLineChars="300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高空安装及辅料配件：</w:t>
      </w:r>
    </w:p>
    <w:p>
      <w:pPr>
        <w:ind w:left="1050" w:hanging="1400" w:hangingChars="50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二住：尺寸3*3m*2个=18㎡  </w:t>
      </w:r>
    </w:p>
    <w:p>
      <w:pPr>
        <w:ind w:firstLine="840" w:firstLineChars="300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背架尺寸：10m*3m=30㎡</w:t>
      </w:r>
    </w:p>
    <w:p>
      <w:pPr>
        <w:ind w:firstLine="840" w:firstLineChars="300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高空安装及辅料配件：</w:t>
      </w:r>
    </w:p>
    <w:p>
      <w:pPr>
        <w:ind w:left="1050" w:hanging="1400" w:hangingChars="50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三住：尺寸3*3m*2个=18㎡   </w:t>
      </w:r>
    </w:p>
    <w:p>
      <w:pPr>
        <w:ind w:firstLine="840" w:firstLineChars="300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背架尺寸：10m*3m=30㎡</w:t>
      </w:r>
    </w:p>
    <w:p>
      <w:pPr>
        <w:ind w:firstLine="840" w:firstLineChars="300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高空安装及辅料配件：</w:t>
      </w:r>
    </w:p>
    <w:p>
      <w:pPr>
        <w:ind w:left="1050" w:hanging="1400" w:hangingChars="50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医养：尺寸3*3m*2个=18㎡</w:t>
      </w:r>
    </w:p>
    <w:p>
      <w:pPr>
        <w:ind w:firstLine="840" w:firstLineChars="300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背架尺寸：10m*3m=30㎡</w:t>
      </w:r>
    </w:p>
    <w:p>
      <w:pPr>
        <w:ind w:firstLine="840" w:firstLineChars="300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高空安装及辅料配件：</w:t>
      </w:r>
    </w:p>
    <w:p>
      <w:pPr>
        <w:ind w:firstLine="1680" w:firstLineChars="600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rPr>
          <w:rFonts w:hint="default"/>
          <w:color w:val="FF0000"/>
          <w:sz w:val="28"/>
          <w:szCs w:val="28"/>
          <w:lang w:val="en-US" w:eastAsia="zh-CN"/>
        </w:rPr>
      </w:pPr>
      <w:r>
        <w:rPr>
          <w:rFonts w:hint="eastAsia"/>
          <w:color w:val="FF0000"/>
          <w:sz w:val="28"/>
          <w:szCs w:val="28"/>
          <w:lang w:val="en-US" w:eastAsia="zh-CN"/>
        </w:rPr>
        <w:t xml:space="preserve">合计：     元 （包含字体、背架、高空安装及辅料配件、质保期费用等一切费用）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4MGU4NTRmNDU4ZjBhYjRlOGJhYTIzMjVjMTdmNGUifQ=="/>
  </w:docVars>
  <w:rsids>
    <w:rsidRoot w:val="02B74BFF"/>
    <w:rsid w:val="02B74BFF"/>
    <w:rsid w:val="0CF12856"/>
    <w:rsid w:val="1F913D4E"/>
    <w:rsid w:val="2C003213"/>
    <w:rsid w:val="4BD33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480</Words>
  <Characters>650</Characters>
  <Lines>0</Lines>
  <Paragraphs>0</Paragraphs>
  <TotalTime>7</TotalTime>
  <ScaleCrop>false</ScaleCrop>
  <LinksUpToDate>false</LinksUpToDate>
  <CharactersWithSpaces>695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2025-04-28T02:45:00Z</dcterms:created>
  <dc:creator>李涛</dc:creator>
  <cp:lastModifiedBy>张景</cp:lastModifiedBy>
  <dcterms:modified xsi:type="dcterms:W3CDTF">2025-05-09T07:27:17Z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A7B70E8372E74648B573BD6D6570BAC9_13</vt:lpwstr>
  </property>
  <property fmtid="{D5CDD505-2E9C-101B-9397-08002B2CF9AE}" pid="4" name="KSOTemplateDocerSaveRecord">
    <vt:lpwstr>eyJoZGlkIjoiYWY0NDFhMDc5NzUyMzU1ZjgzMTQ0ZjdjMWJjZTIxZGEiLCJ1c2VySWQiOiIyOTkwMDAzNjMifQ==</vt:lpwstr>
  </property>
</Properties>
</file>